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6F32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F322B" w:rsidRDefault="00EC171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322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F322B" w:rsidRDefault="00EC1713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360а</w:t>
            </w:r>
            <w:r>
              <w:rPr>
                <w:sz w:val="48"/>
              </w:rPr>
              <w:br/>
              <w:t>(ред. от 17.04.2026)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</w:t>
            </w:r>
            <w:r>
              <w:rPr>
                <w:sz w:val="48"/>
              </w:rPr>
              <w:t>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  <w:tr w:rsidR="006F322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F322B" w:rsidRDefault="00EC171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30.04.2026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6F322B" w:rsidRDefault="006F322B">
      <w:pPr>
        <w:pStyle w:val="ConsPlusNormal0"/>
        <w:sectPr w:rsidR="006F322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  <w:outlineLvl w:val="0"/>
      </w:pPr>
    </w:p>
    <w:p w:rsidR="006F322B" w:rsidRDefault="00EC1713">
      <w:pPr>
        <w:pStyle w:val="ConsPlusTitle0"/>
        <w:jc w:val="center"/>
        <w:outlineLvl w:val="0"/>
      </w:pPr>
      <w:r>
        <w:t>АДМИНИСТРАЦИЯ ТОМСКОЙ ОБЛАСТИ</w:t>
      </w:r>
    </w:p>
    <w:p w:rsidR="006F322B" w:rsidRDefault="006F322B">
      <w:pPr>
        <w:pStyle w:val="ConsPlusTitle0"/>
        <w:jc w:val="center"/>
      </w:pPr>
    </w:p>
    <w:p w:rsidR="006F322B" w:rsidRDefault="00EC1713">
      <w:pPr>
        <w:pStyle w:val="ConsPlusTitle0"/>
        <w:jc w:val="center"/>
      </w:pPr>
      <w:r>
        <w:t>ПОСТАНОВЛЕНИЕ</w:t>
      </w:r>
    </w:p>
    <w:p w:rsidR="006F322B" w:rsidRDefault="00EC1713">
      <w:pPr>
        <w:pStyle w:val="ConsPlusTitle0"/>
        <w:jc w:val="center"/>
      </w:pPr>
      <w:r>
        <w:t>от 27 сентября 2019 г. N 360а</w:t>
      </w:r>
    </w:p>
    <w:p w:rsidR="006F322B" w:rsidRDefault="006F322B">
      <w:pPr>
        <w:pStyle w:val="ConsPlusTitle0"/>
        <w:jc w:val="both"/>
      </w:pPr>
    </w:p>
    <w:p w:rsidR="006F322B" w:rsidRDefault="00EC1713">
      <w:pPr>
        <w:pStyle w:val="ConsPlusTitle0"/>
        <w:jc w:val="center"/>
      </w:pPr>
      <w:r>
        <w:t>ОБ УТВЕРЖДЕНИИ ГОСУДАРСТВЕННОЙ ПРОГРАММЫ "РАЗВИТИЕ</w:t>
      </w:r>
    </w:p>
    <w:p w:rsidR="006F322B" w:rsidRDefault="00EC1713">
      <w:pPr>
        <w:pStyle w:val="ConsPlusTitle0"/>
        <w:jc w:val="center"/>
      </w:pPr>
      <w:r>
        <w:t>ПРЕДПРИНИМАТЕЛЬСТВА И ПОВЫШЕНИЕ ЭФФЕКТИВНОСТИ</w:t>
      </w:r>
    </w:p>
    <w:p w:rsidR="006F322B" w:rsidRDefault="00EC1713">
      <w:pPr>
        <w:pStyle w:val="ConsPlusTitle0"/>
        <w:jc w:val="center"/>
      </w:pPr>
      <w:r>
        <w:t>ГОСУДАРСТВЕННОГО УПРАВЛЕНИЯ СОЦИАЛЬНО-ЭКОНОМИЧЕСКИМ</w:t>
      </w:r>
    </w:p>
    <w:p w:rsidR="006F322B" w:rsidRDefault="00EC1713">
      <w:pPr>
        <w:pStyle w:val="ConsPlusTitle0"/>
        <w:jc w:val="center"/>
      </w:pPr>
      <w:r>
        <w:t>РАЗВИТИЕМ ТОМСКОЙ ОБЛАСТИ"</w:t>
      </w:r>
    </w:p>
    <w:p w:rsidR="006F322B" w:rsidRDefault="006F32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F32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22B" w:rsidRDefault="006F32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22B" w:rsidRDefault="006F32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15.04.2020 N 164а, от 29.12.2020 N 643а, от 31.03.2021 N 116а,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25.08.2021 N 348а, от 28.12.2021 N 547а, от 14.01.2022 N 11а,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31.03.2022 N 131а, от 29.04.2022 N 185а, от 05.05.2022 N 191а,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13.0</w:t>
            </w:r>
            <w:r>
              <w:rPr>
                <w:color w:val="392C69"/>
              </w:rPr>
              <w:t>7.2022 N 321а, от 15.12.2022 N 576а, от 30.12.2022 N 638а,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02.03.2023 N 100а, от 31.03.2023 N 154а, от 09.06.2023 N 266а,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30.06.2023 N 296а, от 02.10.2023 N 463а, от 28.12.2023 N 650а,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11.04.2024 N 133а, от 08.08.2024 N 328а, от 27.09.2024 N 414а,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18.10.2024 N 454а, от 16.01.2025 N 7а, от 08.04.2025 N 158а,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15.08.2025 N 380а, от 25.12.2025 N 598а, от 12.02.2026 N 49а,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17.04.2026 N 141а)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В целях повышения эффективности расходования бюджетных средств, в соответствии со статьей 179</w:t>
      </w:r>
      <w:r>
        <w:t xml:space="preserve"> Бюджетного кодекса Российской Федерации и постановлением Администрации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1. Утвер</w:t>
      </w:r>
      <w:r>
        <w:t xml:space="preserve">дить государственную </w:t>
      </w:r>
      <w:hyperlink w:anchor="P60" w:tooltip="ГОСУДАРСТВЕННАЯ ПРОГРАММА">
        <w:r>
          <w:rPr>
            <w:color w:val="0000FF"/>
          </w:rPr>
          <w:t>программу</w:t>
        </w:r>
      </w:hyperlink>
      <w:r>
        <w:t xml:space="preserve"> "Развитие предпринимательства и повышение эффективности государственного управления социально-экономическим развитием Томской области" согласно приложению к настоящему </w:t>
      </w:r>
      <w:r>
        <w:t>постановлению.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2. Определить, что функции уполномоченного органа по взаимодействию с Министерством экономического развития Российской Федерации осуществляет Департамент инвестиционной и промышленной политики Томской области.</w:t>
      </w:r>
    </w:p>
    <w:p w:rsidR="006F322B" w:rsidRDefault="00EC1713">
      <w:pPr>
        <w:pStyle w:val="ConsPlusNormal0"/>
        <w:jc w:val="both"/>
      </w:pPr>
      <w:r>
        <w:t>(в ред. постановления Администр</w:t>
      </w:r>
      <w:r>
        <w:t>ации Томской области от 08.04.2025 N 158а)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Признать утратившими силу следующие постановления Администрации Томской области: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от 12.12.2014 N 492а "Об утверждении государственной программы "Развитие предпринимательства и повышение эффективности государ</w:t>
      </w:r>
      <w:r>
        <w:t>ственного управления социально-экономическим развитием Томской области" ("Собрание законодательства Томской области", N 1/1(114), часть 2 от 15.01.2015);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от 17.06.2015 N 226а "О внесении изменений в постановление Администрации Томской области от 12.12.2</w:t>
      </w:r>
      <w:r>
        <w:t xml:space="preserve">014 N 492а" ("Собрание законодательства Томской области", N 6/2(125) от </w:t>
      </w:r>
      <w:r>
        <w:lastRenderedPageBreak/>
        <w:t>30.06.2015);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от 29.01.2016 N 34а "О внесении изменений в постановление Администрации Томской области от 12.12.2014 N 492а" ("Собрание законодательства Томской области", N 2/1(140) о</w:t>
      </w:r>
      <w:r>
        <w:t>т 15.02.2016);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4) от 22.03.2016 N 84а "О внесении изменений в постановление Администрации Томской области от 12.12.2014 N 492а" (Официальный интернет-портал правовой информации </w:t>
      </w:r>
      <w:hyperlink r:id="rId10">
        <w:r>
          <w:rPr>
            <w:color w:val="0000FF"/>
          </w:rPr>
          <w:t>http://www.pravo.gov.ru</w:t>
        </w:r>
      </w:hyperlink>
      <w:r>
        <w:t>, 28.03.2016);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от 22.06.2016 N 205а "О внесении изменений в постановление Администрации Томской области от 12.12.2014 N 492а" ("Собрание законодательства Томской области", N 7/1(150) от 15.07.2016);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от 09.09.2016 N 299а "О внесении изменений в постановление Админис</w:t>
      </w:r>
      <w:r>
        <w:t>трации Томской области от 12.12.2014 N 492а" ("Собрание законодательства Томской области", N 10/1(156) от 14.10.2016);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7) от 26.01.2017 N 21а "О внесении изменений в постановление Администрации Томской области от 12.12.2014 N 492а" ("Собрание законодательс</w:t>
      </w:r>
      <w:r>
        <w:t>тва Томской области", N 2/1(164) от 15.02.2017);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8) от 28.04.2017 N 171а "О внесении изменений в постановление Администрации Томской области от 12.12.2014 N 492а" ("Собрание законодательства Томской области", N 5/1(170) от 15.05.2017);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9) от 22.06.2017 N 2</w:t>
      </w:r>
      <w:r>
        <w:t>26а "О внесении изменений в постановление Администрации Томской области от 12.12.2014 N 492а" ("Собрание законодательства Томской области", N 7/1(174) от 14.07.2017);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10) от 26.09.2017 N 346а "О внесении изменений в постановление Администрации Томской обла</w:t>
      </w:r>
      <w:r>
        <w:t>сти от 12.12.2014 N 492а" ("Собрание законодательства Томской области", N 10/1(180) от 16.10.2017);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11) от 15.01.2018 N 10а "О внесении изменений в постановление Администрации Томской области от 12.12.2014 N 492а" ("Собрание законодательства Томской област</w:t>
      </w:r>
      <w:r>
        <w:t>и", N 2/1(188), часть 1 от 15.02.2018);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12) от 20.08.2018 N 329а "О внесении изменений в постановление Администрации Томской области от 12.12.2014 N 492а" ("Собрание законодательства Томской области", N 8/2(201) от 31.08.2018);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13) от 11.02.2019 N 61а "О в</w:t>
      </w:r>
      <w:r>
        <w:t>несении изменений в постановление Администрации Томской области от 12.12.2014 N 492а" ("Собрание законодательства Томской области", N 3/1(214), часть 1 от 15.03.2019);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14) от 05.07.2019 N 249а "О внесении изменений в постановление Администрации Томской обл</w:t>
      </w:r>
      <w:r>
        <w:t xml:space="preserve">асти от 12.12.2014 N 492а" ("Собрание законодательства Томской области", N 7/1(222), часть 1 </w:t>
      </w:r>
      <w:r>
        <w:lastRenderedPageBreak/>
        <w:t>от 15.07.2019).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5. Департаменту информационной политики Администрации Томской области обеспечить опубликование настоящего постановления.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6. Настоящее постановление</w:t>
      </w:r>
      <w:r>
        <w:t xml:space="preserve"> вступает в силу с 1 января 2020 года.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7. Контроль за исполнением настоящего постановления возложить на заместителя Губернатора Томской области по промышленности, инвестиционной политике и имущественным отношениям.</w:t>
      </w:r>
    </w:p>
    <w:p w:rsidR="006F322B" w:rsidRDefault="00EC1713">
      <w:pPr>
        <w:pStyle w:val="ConsPlusNormal0"/>
        <w:jc w:val="both"/>
      </w:pPr>
      <w:r>
        <w:t>(в ред. постановлений Администрации Томск</w:t>
      </w:r>
      <w:r>
        <w:t>ой области от 11.04.2024 N 133а, от 08.04.2025 N 158а)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</w:pPr>
      <w:r>
        <w:t>И.о. Губернатора</w:t>
      </w:r>
    </w:p>
    <w:p w:rsidR="006F322B" w:rsidRDefault="00EC1713">
      <w:pPr>
        <w:pStyle w:val="ConsPlusNormal0"/>
        <w:jc w:val="right"/>
      </w:pPr>
      <w:r>
        <w:t>Томской области</w:t>
      </w:r>
    </w:p>
    <w:p w:rsidR="006F322B" w:rsidRDefault="00EC1713">
      <w:pPr>
        <w:pStyle w:val="ConsPlusNormal0"/>
        <w:jc w:val="right"/>
      </w:pPr>
      <w:r>
        <w:t>А.М.РОЖКОВ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0"/>
      </w:pPr>
      <w:r>
        <w:t>Утверждена</w:t>
      </w:r>
    </w:p>
    <w:p w:rsidR="006F322B" w:rsidRDefault="00EC1713">
      <w:pPr>
        <w:pStyle w:val="ConsPlusNormal0"/>
        <w:jc w:val="right"/>
      </w:pPr>
      <w:r>
        <w:t>постановлением</w:t>
      </w:r>
    </w:p>
    <w:p w:rsidR="006F322B" w:rsidRDefault="00EC1713">
      <w:pPr>
        <w:pStyle w:val="ConsPlusNormal0"/>
        <w:jc w:val="right"/>
      </w:pPr>
      <w:r>
        <w:t>Администрации Томской области</w:t>
      </w:r>
    </w:p>
    <w:p w:rsidR="006F322B" w:rsidRDefault="00EC1713">
      <w:pPr>
        <w:pStyle w:val="ConsPlusNormal0"/>
        <w:jc w:val="right"/>
      </w:pPr>
      <w:r>
        <w:t>от 27.09.2019 N 360а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bookmarkStart w:id="1" w:name="P60"/>
      <w:bookmarkEnd w:id="1"/>
      <w:r>
        <w:t>ГОСУДАРСТВЕННАЯ ПРОГРАММА</w:t>
      </w:r>
    </w:p>
    <w:p w:rsidR="006F322B" w:rsidRDefault="00EC1713">
      <w:pPr>
        <w:pStyle w:val="ConsPlusTitle0"/>
        <w:jc w:val="center"/>
      </w:pPr>
      <w:r>
        <w:t>"</w:t>
      </w:r>
      <w:r>
        <w:t>РАЗВИТИЕ ПРЕДПРИНИМАТЕЛЬСТВА И ПОВЫШЕНИЕ ЭФФЕКТИВНОСТИ</w:t>
      </w:r>
    </w:p>
    <w:p w:rsidR="006F322B" w:rsidRDefault="00EC1713">
      <w:pPr>
        <w:pStyle w:val="ConsPlusTitle0"/>
        <w:jc w:val="center"/>
      </w:pPr>
      <w:r>
        <w:t>ГОСУДАРСТВЕННОГО УПРАВЛЕНИЯ СОЦИАЛЬНО-ЭКОНОМИЧЕСКИМ</w:t>
      </w:r>
    </w:p>
    <w:p w:rsidR="006F322B" w:rsidRDefault="00EC1713">
      <w:pPr>
        <w:pStyle w:val="ConsPlusTitle0"/>
        <w:jc w:val="center"/>
      </w:pPr>
      <w:r>
        <w:t>РАЗВИТИЕМ ТОМСКОЙ ОБЛАСТИ"</w:t>
      </w:r>
    </w:p>
    <w:p w:rsidR="006F322B" w:rsidRDefault="006F322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6F322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22B" w:rsidRDefault="006F322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22B" w:rsidRDefault="006F322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08.04.2025 N 158а, от 25.12.2025 N </w:t>
            </w:r>
            <w:r>
              <w:rPr>
                <w:color w:val="392C69"/>
              </w:rPr>
              <w:t>598а, от 12.02.2026 N 49а,</w:t>
            </w:r>
          </w:p>
          <w:p w:rsidR="006F322B" w:rsidRDefault="00EC1713">
            <w:pPr>
              <w:pStyle w:val="ConsPlusNormal0"/>
              <w:jc w:val="center"/>
            </w:pPr>
            <w:r>
              <w:rPr>
                <w:color w:val="392C69"/>
              </w:rPr>
              <w:t>от 17.04.2026 N 141а)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1. Паспорт государственной программы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52"/>
        <w:gridCol w:w="1134"/>
        <w:gridCol w:w="1024"/>
        <w:gridCol w:w="1024"/>
        <w:gridCol w:w="1024"/>
        <w:gridCol w:w="1024"/>
        <w:gridCol w:w="1024"/>
      </w:tblGrid>
      <w:tr w:rsidR="006F322B"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Наименование государственной программы</w:t>
            </w:r>
          </w:p>
        </w:tc>
        <w:tc>
          <w:tcPr>
            <w:tcW w:w="8706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 (далее - государственная программа)</w:t>
            </w:r>
          </w:p>
        </w:tc>
      </w:tr>
      <w:tr w:rsidR="006F322B"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8706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8706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Реализация модели интенсивного развития, включая развитие высокотехнологи</w:t>
            </w:r>
            <w:r>
              <w:t>чных производств на основе потенциала научно-образовательного комплекса, создание условий для инвестиций, развитие предпринимательства</w:t>
            </w:r>
          </w:p>
        </w:tc>
      </w:tr>
      <w:tr w:rsidR="006F322B"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8706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Развитие предпринимательства и повышение эффективности государственного управления социал</w:t>
            </w:r>
            <w:r>
              <w:t>ьно-экономическим развитием Томской области</w:t>
            </w:r>
          </w:p>
        </w:tc>
      </w:tr>
      <w:tr w:rsidR="006F322B">
        <w:tc>
          <w:tcPr>
            <w:tcW w:w="204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государственной программы и их значения (с детализацией по годам реализации)</w:t>
            </w:r>
          </w:p>
        </w:tc>
        <w:tc>
          <w:tcPr>
            <w:tcW w:w="245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072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Планируемое значение</w:t>
            </w:r>
            <w:r>
              <w:t xml:space="preserve"> показателя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1. Доля занятых в сфере малого и среднего предпринимательства, </w:t>
            </w:r>
            <w:r>
              <w:lastRenderedPageBreak/>
              <w:t>включая индивидуальных предпринимателей и самозанятых граждан, в общем числе занятых Томской области, 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36,5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2. Прирост валового регионального продукта в сопоставимых ценах, 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2,5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3. Темп роста объема производства по виду экономической деятельности "Обрабатывающие производства" (в сопоставимых ценах, по отношению к 2020 году), 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119,9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123,9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127,8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129,6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4. Количество туристических поездок по территории Российской Федерации, миллион штук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0,4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5. Число туристских </w:t>
            </w:r>
            <w:r>
              <w:lastRenderedPageBreak/>
              <w:t>поездок, миллион человек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0,23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8706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I этап - 2020 - 2023 годы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706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II этап - 2024 - 2028 годы</w:t>
            </w:r>
          </w:p>
        </w:tc>
      </w:tr>
      <w:tr w:rsidR="006F322B">
        <w:tc>
          <w:tcPr>
            <w:tcW w:w="204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691205,3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301907,3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105853,0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142059,3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93982,6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47403,1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1255656,3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287978,0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304841,1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337927,7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162930,7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161978,8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43288,2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19916,2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6267,5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5701,5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5701,5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5701,5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2010149,8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609801,5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436961,6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485688,5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262614,8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215083,4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План достижения показателей цели государственной программы</w:t>
      </w:r>
    </w:p>
    <w:p w:rsidR="006F322B" w:rsidRDefault="00EC1713">
      <w:pPr>
        <w:pStyle w:val="ConsPlusTitle0"/>
        <w:jc w:val="center"/>
      </w:pPr>
      <w:r>
        <w:t>в 2026 году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551"/>
        <w:gridCol w:w="1216"/>
        <w:gridCol w:w="808"/>
        <w:gridCol w:w="952"/>
        <w:gridCol w:w="616"/>
        <w:gridCol w:w="820"/>
        <w:gridCol w:w="544"/>
        <w:gridCol w:w="676"/>
        <w:gridCol w:w="664"/>
        <w:gridCol w:w="760"/>
        <w:gridCol w:w="1036"/>
        <w:gridCol w:w="928"/>
        <w:gridCol w:w="832"/>
        <w:gridCol w:w="736"/>
      </w:tblGrid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16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8636" w:type="dxa"/>
            <w:gridSpan w:val="11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736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16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0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6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5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67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7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10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83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736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80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7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7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3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7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</w:t>
            </w:r>
          </w:p>
        </w:tc>
      </w:tr>
      <w:tr w:rsidR="006F322B">
        <w:tc>
          <w:tcPr>
            <w:tcW w:w="13599" w:type="dxa"/>
            <w:gridSpan w:val="15"/>
            <w:vAlign w:val="center"/>
          </w:tcPr>
          <w:p w:rsidR="006F322B" w:rsidRDefault="00EC1713">
            <w:pPr>
              <w:pStyle w:val="ConsPlusNormal0"/>
              <w:jc w:val="both"/>
            </w:pPr>
            <w:r>
              <w:t>Цель государственной программы Томской области "</w:t>
            </w: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</w:t>
            </w:r>
            <w:r>
              <w:t>дан, в общем числе занятых Томской области</w:t>
            </w:r>
          </w:p>
        </w:tc>
        <w:tc>
          <w:tcPr>
            <w:tcW w:w="12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0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36,3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Прирост валового </w:t>
            </w:r>
            <w:r>
              <w:lastRenderedPageBreak/>
              <w:t>регионального продукта в сопоставимых ценах</w:t>
            </w:r>
          </w:p>
        </w:tc>
        <w:tc>
          <w:tcPr>
            <w:tcW w:w="12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80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1,4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производства по виду экономической деятельности "</w:t>
            </w:r>
            <w:r>
              <w:t>Обрабатывающие производства" (в сопоставимых ценах, по отношению к 2020 году)</w:t>
            </w:r>
          </w:p>
        </w:tc>
        <w:tc>
          <w:tcPr>
            <w:tcW w:w="12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0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7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3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123,9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туристических поездок по территории Российской Федерации</w:t>
            </w:r>
          </w:p>
        </w:tc>
        <w:tc>
          <w:tcPr>
            <w:tcW w:w="12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миллионы штук</w:t>
            </w:r>
          </w:p>
        </w:tc>
        <w:tc>
          <w:tcPr>
            <w:tcW w:w="80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0,02</w:t>
            </w:r>
          </w:p>
        </w:tc>
        <w:tc>
          <w:tcPr>
            <w:tcW w:w="9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0,03</w:t>
            </w:r>
          </w:p>
        </w:tc>
        <w:tc>
          <w:tcPr>
            <w:tcW w:w="61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0,06</w:t>
            </w:r>
          </w:p>
        </w:tc>
        <w:tc>
          <w:tcPr>
            <w:tcW w:w="8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0,08</w:t>
            </w:r>
          </w:p>
        </w:tc>
        <w:tc>
          <w:tcPr>
            <w:tcW w:w="5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0,11</w:t>
            </w:r>
          </w:p>
        </w:tc>
        <w:tc>
          <w:tcPr>
            <w:tcW w:w="67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0,15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0,18</w:t>
            </w:r>
          </w:p>
        </w:tc>
        <w:tc>
          <w:tcPr>
            <w:tcW w:w="7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0,22</w:t>
            </w:r>
          </w:p>
        </w:tc>
        <w:tc>
          <w:tcPr>
            <w:tcW w:w="10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0,27</w:t>
            </w:r>
          </w:p>
        </w:tc>
        <w:tc>
          <w:tcPr>
            <w:tcW w:w="83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0,29</w:t>
            </w:r>
          </w:p>
        </w:tc>
        <w:tc>
          <w:tcPr>
            <w:tcW w:w="7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0,3</w:t>
            </w:r>
          </w:p>
        </w:tc>
      </w:tr>
    </w:tbl>
    <w:p w:rsidR="006F322B" w:rsidRDefault="006F322B">
      <w:pPr>
        <w:pStyle w:val="ConsPlusNormal0"/>
        <w:sectPr w:rsidR="006F322B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2. Структура государственной программы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402"/>
        <w:gridCol w:w="2452"/>
      </w:tblGrid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Связь с показателями (указывается наименование показателя уровня государственной программы, на достижение которого направлена задача)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Подпрограмма (направление) 1 "Развитие малого и среднего предпринимательства в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1. Комплекс процессных м</w:t>
            </w:r>
            <w:r>
              <w:t>ероприятий (далее - КПМ) 1 "Обеспечение доступности для субъектов малого и среднего предпринимательства информационно-консультационной поддержки ведения предпринимательской деятельности"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Создание условий для информационно-консультационной поддержки ведения предпринимательской деятельности субъектам малого и среднего предпринимате</w:t>
            </w:r>
            <w:r>
              <w:t>льства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Создание равных условий доступа к информационно-консультационным услугам субъектов малого и среднего предпринимательства, в том числе в отдаленных населенных пунктах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Доля занятых в сфере малого и среднего предпринимательства, включая индивидуальных </w:t>
            </w:r>
            <w:r>
              <w:t>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2. КПМ 2 "Повышение конкурентоспособности субъектов малого и среднего предпринимательства за счет повышения профессионального уровня специалистов"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</w:t>
            </w:r>
            <w:r>
              <w:t>ПМ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Повышение профессионального уровня субъектов малого и среднего предпринимательства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Увеличение масштабов бизнеса за счет развития кооперационных связей между субъектами малого и среднего предпринимательства Томской области и предпринимателями </w:t>
            </w:r>
            <w:r>
              <w:lastRenderedPageBreak/>
              <w:t>из других регионов России и зарубежных стран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Доля занятых в сфере малого и среднего предпринимате</w:t>
            </w:r>
            <w:r>
              <w:t xml:space="preserve">льства, включая индивидуальных предпринимателей и </w:t>
            </w:r>
            <w:r>
              <w:lastRenderedPageBreak/>
              <w:t>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3. КПМ 3 "Создание и развитие эффективной инфраструктуры поддержки субъектов малого и среднего предпринимательства"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Создание инфраструктуры поддержки субъектов малого и среднего предпринимательства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Увеличение масштабов бизнеса за счет повышения доступности для</w:t>
            </w:r>
            <w:r>
              <w:t xml:space="preserve"> субъектов малого и среднего предпринимательства услуг организаций инфраструктуры, в том числе гарантийных и финансовых организаций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4. КПМ 4 "Поддержка муниципальных программ, направленных на развитие малого и среднего предпри</w:t>
            </w:r>
            <w:r>
              <w:t>нимательства"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Развитие предпринимательской деятельности в муниципальных образованиях Томской области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Обеспечение доступа субъектов малого и сре</w:t>
            </w:r>
            <w:r>
              <w:t>днего предпринимательства, осуществляющих деятельность на территории муниципальных образований Томской области, к действующим формам и инструментам государственной поддержки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</w:t>
            </w:r>
            <w:r>
              <w:t xml:space="preserve">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5. КПМ 5 "Развитие внутреннего и въездного туризма в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Задача 1. Создание благоприятных условий для развития внутреннего и въездного туризма в Томской </w:t>
            </w:r>
            <w:r>
              <w:lastRenderedPageBreak/>
              <w:t>области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В результате решения задачи буде</w:t>
            </w:r>
            <w:r>
              <w:t xml:space="preserve">т реализовано полномочие региона, созданы условия и благоприятная </w:t>
            </w:r>
            <w:r>
              <w:lastRenderedPageBreak/>
              <w:t>институциональная среда для развития внутреннего и въездного туризма в Томской области в части продвижения туристического потенциала и туристических услуг региона на региональном и российско</w:t>
            </w:r>
            <w:r>
              <w:t>м туристических рынках, развития туристической инфраструктуры, активизации развития приоритетных видов туризма (внутреннего, въездного социального, сельского, детского и самодеятельного), частичного нивелирования влияния географического фактора, сдерживающ</w:t>
            </w:r>
            <w:r>
              <w:t>его развитие туризма, организовано эффективное взаимодействие участников проекта, сформирована среда для обмена опытом и новыми идеями в отраслевом развитии. Эффект от реализации задачи ожидается в приросте объема платных туристских услуг и услуг смежных о</w:t>
            </w:r>
            <w:r>
              <w:t>траслей (не менее чем на 35% к 2030 году), увеличении на 10% количества субъектов туристской деятельности из числа субъектов малого и среднего предпринимательства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Количество туристических поездок по территории </w:t>
            </w:r>
            <w:r>
              <w:lastRenderedPageBreak/>
              <w:t>Российской Федерации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Ведомственный проект (да</w:t>
            </w:r>
            <w:r>
              <w:t>лее - ВП) 1 "Реализация проектов, отобранных по итогам проведения конкурсного отбора и направленных на создание условий для развития туризма"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ВП - Департамент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Стимулирование предпринимательской активности в сфере внутреннего и въездного туризма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Решение задачи направлено на повышение вк</w:t>
            </w:r>
            <w:r>
              <w:t xml:space="preserve">лада малых и средних предприятий в развитие туристского сектора путем расширения </w:t>
            </w:r>
            <w:r>
              <w:lastRenderedPageBreak/>
              <w:t>оказываемых ими услуг в сфере туризма и гостеприимства, расширения предложений и повышения конкурентоспособности регионального туристического продукта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Количество туристических</w:t>
            </w:r>
            <w:r>
              <w:t xml:space="preserve"> поездок по территории Российской </w:t>
            </w:r>
            <w:r>
              <w:lastRenderedPageBreak/>
              <w:t>Федерации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lastRenderedPageBreak/>
              <w:t>2. Подпрограмма (направление) 2 "Развитие промышленности в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1. КПМ 1 "Создание и обеспечение механизма финансовой поддержки развития промышленности"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Развитие в Томской области инфраструктуры и системы мер поддержки предприятий промышленности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Действующий институт поддержки предприятий обрабаты</w:t>
            </w:r>
            <w:r>
              <w:t>вающей промышленности региона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производства по виду экономической деятельности "Обрабатывающие производства" (в сопоставимых ценах, по отношению к 2020 году), %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2. ВП 1 "Развитие промышленности в Томской области за счет участия в конкурсн</w:t>
            </w:r>
            <w:r>
              <w:t>ом отборе Министерства промышленности и торговли Российской Федерации на предоставление единой региональной субсидии"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ВП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Стимулирование промышленных предприятий к созданию новой высокотехнологичной продукции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Увеличение налоговых поступлений в бюджет Томской области, создание новых рабочих мест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производства по виду экономической деятельности "Обраб</w:t>
            </w:r>
            <w:r>
              <w:t>атывающие производства" (в сопоставимых ценах, по отношению к 2020 году), %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3. ВП 2 "Обеспечение развития субъектов промышленного комплекса"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ВП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Задача 1. Обеспечение условий для эффективного развития приоритетных отраслей обрабатывающей промышленности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Увеличение налоговых поступлений в бюджет Томской области, создание новых рабочих мест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производства по виду экономической деятельн</w:t>
            </w:r>
            <w:r>
              <w:t>ости "Обрабатывающие производства" (в сопоставимых ценах, по отношению к 2020 году), %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3. Подпрограмма (направление) 3 "Совершенствование управления социально-экономическим развитием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1. КПМ 1 "Эффективное управление социально-экономическ</w:t>
            </w:r>
            <w:r>
              <w:t>им развитием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экономики Администрации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Повышение эффективности государственной политики в сфере экономического и стратегического развития Томской области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Проведение мероприятий, направленных на устойчивое социально-экономическое развитие Томской области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Прирост валового регионального продукта в сопоставимых ценах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2. КПМ 2 "Поощрение региональных и муниципальных управленческих команд за достижение показател</w:t>
            </w:r>
            <w:r>
              <w:t>ей для оценки эффективности деятельности Губернатора Томской области и деятельности исполнительных органов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экономики Администрации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2. Поощрение региональных и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исполнительных органов Томской об</w:t>
            </w:r>
            <w:r>
              <w:t>ласти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Премирование региональных и муниципальных команд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региональных и муниципальных управленческих команд, обеспеченных поощрением за достижение показателей для оценки эффективности деятельности высшего должностного лица, исполнительных органов и муни</w:t>
            </w:r>
            <w:r>
              <w:t xml:space="preserve">ципальных образований Томской </w:t>
            </w:r>
            <w:r>
              <w:lastRenderedPageBreak/>
              <w:t>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lastRenderedPageBreak/>
              <w:t>4. Подпрограмма (направление) 4 "Обеспечение реализации государственных полномочий в сфере лицензирования отдельных видов деятельности Томской области"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4. КПМ 1 "Осуществление переданных органам государственной власт</w:t>
            </w:r>
            <w:r>
              <w:t>и субъектов Российской Федерации в соответствии с частью 1 статьи 15 Федерального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Задача 1. Осуществление переданных Томской области полномочий Российской Федерации в сфере охраны здоровья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Обеспечение соблюдения требов</w:t>
            </w:r>
            <w:r>
              <w:t>аний законодательства хозяйствующими субъектами и субъектами предпринимательской деятельности в сфере охраны здоровья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</w:t>
            </w:r>
            <w:r>
              <w:t>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Национальный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1 "Акселерация субъектов малого и среднего предпринимательства"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Результат 1. Субъектами малого и среднего предпринимательства обеспечено привлечение финансирования за счет поручительств (независимых г</w:t>
            </w:r>
            <w:r>
              <w:t>арантий) региональных гарантийных организаций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Субъекты малого и среднего предпринимательства получают возможность привлечь заемные средства для развития собственного бизнеса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</w:t>
            </w:r>
            <w:r>
              <w:t xml:space="preserve">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Результат 2. Субъектами малого и среднего предпринимательства </w:t>
            </w:r>
            <w:r>
              <w:lastRenderedPageBreak/>
              <w:t>осуществлен экспорт товаров (работ, услуг) при поддержке центров поддержки экспорта (количество субъектов малого и</w:t>
            </w:r>
            <w:r>
              <w:t xml:space="preserve"> среднего предпринимательства - экспортеров, заключивших экспортные контракты по результатам услуг центров поддержки экспорта)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Субъекты малого и среднего предпринимательства расширяют "географию" своего </w:t>
            </w:r>
            <w:r>
              <w:lastRenderedPageBreak/>
              <w:t>бизнеса, что позволяет им увеличить свой доход от пре</w:t>
            </w:r>
            <w:r>
              <w:t>дпринимательской деятельности и получить дополнительный стимул (финансовый) для расширения бизнеса и улучшения личного благосостояния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Доля занятых в сфере малого и среднего предпринимательства, </w:t>
            </w:r>
            <w:r>
              <w:lastRenderedPageBreak/>
              <w:t>включая индивидуальных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Региональный проект 2 "Создание благоприятных условий для осуществления деятельности самозанят</w:t>
            </w:r>
            <w:r>
              <w:t>ыми гражданами"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Результат 1. Самозанятым гражданам обеспечено предоставление комплекса информационно-консультационных и образовательных</w:t>
            </w:r>
            <w:r>
              <w:t xml:space="preserve"> услуг организациями инфраструктуры поддержки малого и среднего предпринимательства и федеральными институтами развития (центрами компетенций) в офлайн- и онлайн-форматах (количество самозанятых граждан, получивших услуги, в том числе прошедших программы о</w:t>
            </w:r>
            <w:r>
              <w:t>бучения)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Самозанятые граждане повышают свои компетенции по ведению и совершенствованию бизнеса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3 "Создание условий для легкого старта и комфортного ведения бизнеса"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Результат 1. Субъектам малого и среднего предпринимательства, включенным в реестр </w:t>
            </w:r>
            <w:r>
              <w:lastRenderedPageBreak/>
              <w:t>социальных предпринимателей, и (или) субъектам малого и среднего предпринимательства, созданным физическими лицами в возрасте до 25 лет включительно, предоставлены комплекс у</w:t>
            </w:r>
            <w:r>
              <w:t>слуг и (или) финансовая поддержка, нарастающим итогом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Субъекты малого и среднего предпринимательства сохраняют действующих сотрудников, являющихся </w:t>
            </w:r>
            <w:r>
              <w:lastRenderedPageBreak/>
              <w:t>социально уязвимыми категориями граждан, создают им новые рабочие места. Дети, лица пенсионного и предпенсион</w:t>
            </w:r>
            <w:r>
              <w:t>ного возраста, граждане с ОВЗ и др. имеют возможность получить доступные услуги в сфере здравоохранения, дополнительного образования, наполнения досуга, профессиональных навыков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Доля занятых в сфере малого и среднего предпринимательства, включая </w:t>
            </w:r>
            <w:r>
              <w:lastRenderedPageBreak/>
              <w:t>индивидуал</w:t>
            </w:r>
            <w:r>
              <w:t>ьных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Результат 2. 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</w:t>
            </w:r>
            <w:r>
              <w:t>льность, а также информационно-консультационных и образовательных услуг в офлайн- и онлайн-форматах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(коли</w:t>
            </w:r>
            <w:r>
              <w:t>чество уникальных граждан, желающих вести бизнес, начинающих и действующих предпринимателей, получивших услуги)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Граждане, желающие вести бизнес, получают знания, необходимые для организации собственного дела и получения дохода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Национальный проект "Производительность труда"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1 "Системные меры по повыш</w:t>
            </w:r>
            <w:r>
              <w:t>ению производительности труда"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экономики Администрации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Результат 1. Проведен конкурс лучших практик наставничества среди предприятий - участников национального проекта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Конкурс направлен на выявление и распространение передового практического опыта наставничества, направленного на повышение производительности труда, поощрения и признания наставников, внесших значительный вклад в развитие наставничества, и тиражирование эф</w:t>
            </w:r>
            <w:r>
              <w:t>фективных практик наставничества на предприятиях - участниках национального проекта. Победители регионального этапа конкурса направляются на федеральный этап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Прирост валового регионального продукта в сопоставимых ценах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2 "Адресная подд</w:t>
            </w:r>
            <w:r>
              <w:t>ержка повышения производительности труда на предприятиях"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экономики Администрации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Результат 1. Функционирует учебная производственная площадка "Фабрика процессов", обеспечива</w:t>
            </w:r>
            <w:r>
              <w:t>ющая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Посредством созданной учебно-производственной площадки "Фабрика процессов" обеспечивается обучение сотру</w:t>
            </w:r>
            <w:r>
              <w:t>дников предприятий - участников национального проекта "Производительность труда"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Прирост валового регионального продукта в сопоставимых ценах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Результат 2. Реализованы проекты по повышению производительности труда на предприятиях - участниках национального проекта по направлению "Бережливое производство" с помощью созданной региональной инфраструктуры обеспечения повышения производительности труд</w:t>
            </w:r>
            <w:r>
              <w:t>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Предприятиям предоставляется возможность по внедрению лучших практик (типовых решений) и получению услуг по повышению производительности труда посредством специализированных центров компетенций на федеральном и региональном уровне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Прирост валового регион</w:t>
            </w:r>
            <w:r>
              <w:t>ального продукта в сопоставимых ценах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lastRenderedPageBreak/>
              <w:t>Национальный проект "Туризм и индустрия гостеприимства"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"Развитие туристической инфраструктуры"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экономики Администрации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Результат 1. Реализованы мероприятия субъектами Российской Федерации в рамках предоставления единой субсидии из федерального бюджета бюджетам субъектов</w:t>
            </w:r>
            <w:r>
              <w:t xml:space="preserve"> Российской Федерации в целях достижения показателя государственной программы "Число туристских поездок"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На территории Томской области планируются к реализации мероприятия, направленные на увеличение числа туристических поездок в Томскую область:</w:t>
            </w:r>
          </w:p>
          <w:p w:rsidR="006F322B" w:rsidRDefault="00EC1713">
            <w:pPr>
              <w:pStyle w:val="ConsPlusNormal0"/>
            </w:pPr>
            <w:r>
              <w:t>1) по раз</w:t>
            </w:r>
            <w:r>
              <w:t>витию и обустройству общественной территории туристского центра города на территории муниципального образования;</w:t>
            </w:r>
          </w:p>
          <w:p w:rsidR="006F322B" w:rsidRDefault="00EC1713">
            <w:pPr>
              <w:pStyle w:val="ConsPlusNormal0"/>
            </w:pPr>
            <w:r>
              <w:t>2) по проведению и продвижению событийных мероприятий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</w:t>
            </w:r>
            <w:r>
              <w:t>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Национальный проект "Эффективная и конкурентная экономика"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1 "</w:t>
            </w:r>
            <w:r>
              <w:t>Малое и среднее предпринимательство и поддержка индивидуальной предпринимательской инициативы (Томская область)"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>Общественно значимый р</w:t>
            </w:r>
            <w:r>
              <w:t>езультат 1. Увеличен охват субъектов малого и среднего предпринимательства услугами и мерами инфраструктуры поддержки субъектов малого и среднего предпринимательства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Субъектам малого и среднего предпринимательства и гражданам, желающим вести бизнес, обеспе</w:t>
            </w:r>
            <w:r>
              <w:t>чено оказание услуг и мер поддержки организациями инфраструктуры поддержки малого и среднего предпринимательства. Оказание услуг и мер поддержки субъектам малого и среднего предпринимательства и гражданам, желающим вести бизнес, путем проведения мероприяти</w:t>
            </w:r>
            <w:r>
              <w:t>й, направленных на стимулирование развития предпринимательской деятельности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Региональный проект 2 "Производительность труда"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экономики Администрации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Общественно значимый результат 1. Обеспечено повышение производительности труда на средних и крупных </w:t>
            </w:r>
            <w:r>
              <w:t>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</w:pPr>
            <w:r>
              <w:t>Обеспечивается деятельность региональных центров компетенций в сфере производительно</w:t>
            </w:r>
            <w:r>
              <w:t>сти труда в целях реализации проектов по повышению производительности труда на предприятиях - участниках федерального проекта "Производительность труда". Проекты по повышению производительности труда, создание и обеспечение деятельности региональных центро</w:t>
            </w:r>
            <w:r>
              <w:t>в компетенций и "фабрик процессов" реализуются в соответствии с методиками, утвержденными автономной некоммерческой организацией "Федеральный центр компетенций в сфере производительности труда". Экспертами региональных центров компетенций реализовываются п</w:t>
            </w:r>
            <w:r>
              <w:t>роекты по повышению производительности труда на предприятиях - участниках национального проекта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Прирост валового регионального продукта в сопоставимых ценах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Национальный проект "Туризм и гостеприимство"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Региональный проект "</w:t>
            </w:r>
            <w:r>
              <w:t>Создание номерного фонда, инфраструктуры и новых точек притяжения" (Томская область)"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регионального проекта - Департамент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317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Общественно значимый результат </w:t>
            </w:r>
            <w:r>
              <w:t xml:space="preserve">1. За счет создания и развития современной и качественной туристской </w:t>
            </w:r>
            <w:r>
              <w:lastRenderedPageBreak/>
              <w:t>инфраструктуры в регионах увеличено число новых поездок по России</w:t>
            </w:r>
          </w:p>
        </w:tc>
        <w:tc>
          <w:tcPr>
            <w:tcW w:w="3402" w:type="dxa"/>
            <w:vAlign w:val="center"/>
          </w:tcPr>
          <w:p w:rsidR="006F322B" w:rsidRDefault="00EC1713">
            <w:pPr>
              <w:pStyle w:val="ConsPlusNormal0"/>
              <w:jc w:val="both"/>
            </w:pPr>
            <w:r>
              <w:lastRenderedPageBreak/>
              <w:t xml:space="preserve">В рамках предоставления единой субсидии из федерального бюджета бюджетам субъектов </w:t>
            </w:r>
            <w:r>
              <w:lastRenderedPageBreak/>
              <w:t>Российской Федерации на достижение пок</w:t>
            </w:r>
            <w:r>
              <w:t>азателя государственной программы "Развитие туризма" могут быть реализованы мероприятия, направленные на увеличение числа туристических поездок в Томскую область и предусмотренные Методическими рекомендациями по организации в субъектах Российской Федерации</w:t>
            </w:r>
            <w:r>
              <w:t xml:space="preserve"> деятельности в сфере развития туризма, утвержденными приказом Минэкономразвития России от 22.01.2024 N 27 "Об утверждении Методических рекомендаций по организации в субъектах Российской Федерации деятельности в сфере развития туризма":</w:t>
            </w:r>
          </w:p>
          <w:p w:rsidR="006F322B" w:rsidRDefault="00EC1713">
            <w:pPr>
              <w:pStyle w:val="ConsPlusNormal0"/>
              <w:jc w:val="both"/>
            </w:pPr>
            <w:r>
              <w:t>1) по развитию обще</w:t>
            </w:r>
            <w:r>
              <w:t>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города;</w:t>
            </w:r>
          </w:p>
          <w:p w:rsidR="006F322B" w:rsidRDefault="00EC1713">
            <w:pPr>
              <w:pStyle w:val="ConsPlusNormal0"/>
              <w:jc w:val="both"/>
            </w:pPr>
            <w:r>
              <w:t>2) по поддержке и продвижению событийн</w:t>
            </w:r>
            <w:r>
              <w:t>ых мероприятий, направленных на развитие туризма;</w:t>
            </w:r>
          </w:p>
          <w:p w:rsidR="006F322B" w:rsidRDefault="00EC1713">
            <w:pPr>
              <w:pStyle w:val="ConsPlusNormal0"/>
              <w:jc w:val="both"/>
            </w:pPr>
            <w:r>
              <w:t>3) по обеспечению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 учреждениями) и индивиду</w:t>
            </w:r>
            <w:r>
              <w:t xml:space="preserve">альных предпринимателей, </w:t>
            </w:r>
            <w:r>
              <w:lastRenderedPageBreak/>
              <w:t>направленных на развитие туристской инфраструктуры. Определение реализуемых мероприятий будет осуществляться на основании наличия проектов, соответствующих требованиям предоставления субсидий по указанным направлениям;</w:t>
            </w:r>
          </w:p>
          <w:p w:rsidR="006F322B" w:rsidRDefault="00EC1713">
            <w:pPr>
              <w:pStyle w:val="ConsPlusNormal0"/>
              <w:jc w:val="both"/>
            </w:pPr>
            <w:r>
              <w:t>4) по формир</w:t>
            </w:r>
            <w:r>
              <w:t>ованию и реализации мероприятий по созданию некапитальных объектов туристской инфраструктуры вблизи автомобильных дорог, согласованию указанных мероприятий, а также планов их реализации с Минэкономразвития России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Количество туристических поездок по террито</w:t>
            </w:r>
            <w:r>
              <w:t xml:space="preserve">рии </w:t>
            </w:r>
            <w:r>
              <w:lastRenderedPageBreak/>
              <w:t>Российской Федерации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6F322B">
        <w:tc>
          <w:tcPr>
            <w:tcW w:w="902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за реализацию КПМ - Департамент лицензирования и регионального государственного контроля Томской области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3. Характеристика текущего состояния сферы реализации</w:t>
      </w:r>
    </w:p>
    <w:p w:rsidR="006F322B" w:rsidRDefault="00EC1713">
      <w:pPr>
        <w:pStyle w:val="ConsPlusTitle0"/>
        <w:jc w:val="center"/>
      </w:pPr>
      <w:r>
        <w:t>государственной программы, в том числе основные проблемы</w:t>
      </w:r>
    </w:p>
    <w:p w:rsidR="006F322B" w:rsidRDefault="00EC1713">
      <w:pPr>
        <w:pStyle w:val="ConsPlusTitle0"/>
        <w:jc w:val="center"/>
      </w:pPr>
      <w:r>
        <w:t>в указанной сфере и прогноз ее развития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Развитие предпринимательства является одним из приоритетов деятельности власти на федеральном и региональном уровнях.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Цель государственной программы направлена на развитие предпринимательства и повышение эффективнос</w:t>
      </w:r>
      <w:r>
        <w:t xml:space="preserve">ти государственного управления социально-экономическим развитием Томской области в рамках среднесрочной цели "Реализация модели интенсивного развития, включая развитие высокотехнологичных производств на основе потенциала научно-образовательного комплекса, </w:t>
      </w:r>
      <w:r>
        <w:t>создание условий для инвестиций, развитие предпринимательства", указанной в Стратегии социально-экономического развития Томской области до 2030 года, утвержденной постановлением Законодательной Думы Томской области от 26.03.2015 N 2580.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Для достижения цели</w:t>
      </w:r>
      <w:r>
        <w:t xml:space="preserve"> необходимо решить следующие задачи: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стимулирование предпринимательской активности населения для развития сферы малого и среднего предпринимательства - важного источника доходов населения;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обеспечение эффективного недропользования субъектами предпринимател</w:t>
      </w:r>
      <w:r>
        <w:t xml:space="preserve">ьской </w:t>
      </w:r>
      <w:r>
        <w:lastRenderedPageBreak/>
        <w:t>деятельности;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создание благоприятных условий для формирования конкурентоспособного, экономически устойчивого промышленного комплекса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повышение эффективности государственной политики в сфере социально-экономического и стратегического </w:t>
      </w:r>
      <w:r>
        <w:t>развития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защита прав, законных интересов граждан, субъектов предпринимательства при осуществлении отдельных видов деятельности.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Государственная программа направлена на регулирование отношений в сфере поддержки предпринимательства в Томской</w:t>
      </w:r>
      <w:r>
        <w:t xml:space="preserve"> области, формирование эффективной системы государственной поддержки предпринимательства, развитие существующих механизмов такой поддержки и внедрение новых подходов к развитию данной сферы экономики в Томской области, а также на обеспечение реализации гос</w:t>
      </w:r>
      <w:r>
        <w:t>ударственных полномочий в сфере лицензирования отдельных видов деятельности в Томской области посредством реализации подпрограмм (направлений):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1. "</w:t>
      </w:r>
      <w:hyperlink w:anchor="P2474" w:tooltip="7. Подпрограмма (направление) 1 &quot;Развитие малого и среднего">
        <w:r>
          <w:rPr>
            <w:color w:val="0000FF"/>
          </w:rPr>
          <w:t>Развитие малог</w:t>
        </w:r>
        <w:r>
          <w:rPr>
            <w:color w:val="0000FF"/>
          </w:rPr>
          <w:t>о и среднего предпринимательства</w:t>
        </w:r>
      </w:hyperlink>
      <w:r>
        <w:t xml:space="preserve"> в Томской области".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2. "</w:t>
      </w:r>
      <w:hyperlink w:anchor="P3931" w:tooltip="8. Подпрограмма (направление) 2 &quot;Развитие промышленности">
        <w:r>
          <w:rPr>
            <w:color w:val="0000FF"/>
          </w:rPr>
          <w:t>Развитие промышленности</w:t>
        </w:r>
      </w:hyperlink>
      <w:r>
        <w:t xml:space="preserve"> в Томской области".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"</w:t>
      </w:r>
      <w:hyperlink w:anchor="P4287" w:tooltip="9. Подпрограмма (направление) 3 &quot;Совершенствование">
        <w:r>
          <w:rPr>
            <w:color w:val="0000FF"/>
          </w:rPr>
          <w:t>Совершенствование управления</w:t>
        </w:r>
      </w:hyperlink>
      <w:r>
        <w:t xml:space="preserve"> социально-экономическим развитием Томской области".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4. "</w:t>
      </w:r>
      <w:hyperlink w:anchor="P4522" w:tooltip="10. Подпрограмма (направление) 4 &quot;Обеспечение реализации">
        <w:r>
          <w:rPr>
            <w:color w:val="0000FF"/>
          </w:rPr>
          <w:t>Обеспечение реализации</w:t>
        </w:r>
      </w:hyperlink>
      <w:r>
        <w:t xml:space="preserve"> государственных полномочий в сфере лицензирования отдельных видов деятельности в Томской области".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Развитие малого и среднего предпринимательства</w:t>
      </w:r>
    </w:p>
    <w:p w:rsidR="006F322B" w:rsidRDefault="00EC1713">
      <w:pPr>
        <w:pStyle w:val="ConsPlusTitle0"/>
        <w:jc w:val="center"/>
      </w:pPr>
      <w:r>
        <w:t>в Томской области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 xml:space="preserve">Малый и средний бизнес играет существенную роль в экономике Томской области, обеспечивая </w:t>
      </w:r>
      <w:r>
        <w:t>более 28% (процентов) экономического оборота и занятость почти 120 тыс. человек - более 30% (процентов) численности работников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Инфраструктура поддержки субъектов малого и среднего предпринимательства Томской области включает в себя центры </w:t>
      </w:r>
      <w:r>
        <w:t>по развитию предпринимательства, государственные и муниципальные фонды поддержки предпринимательства, региональные гарантийные организации, бизнес-инкубаторы, центры поддержки экспорта, промышленные парки, инжиниринговые центры, центры кластерного развития</w:t>
      </w:r>
      <w:r>
        <w:t>, государственные микрофинансовые организации, многофункциональные центры предоставления государственных и муниципальных услуг, предоставляющие услуги субъектам малого и среднего предпринимательства, торгово-промышленные палаты и иные организации.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Организа</w:t>
      </w:r>
      <w:r>
        <w:t>ции, образующие инфраструктуру поддержки субъектов малого и среднего предпринимательства Томской области, должны соответствовать требованиям, установленным приказом Министерства экономического развития Российской Федерации от 26.03.2021 N 142 "Об утвержден</w:t>
      </w:r>
      <w:r>
        <w:t xml:space="preserve">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</w:t>
      </w:r>
      <w:r>
        <w:lastRenderedPageBreak/>
        <w:t xml:space="preserve">и среднего предпринимательства, а также физических лиц, применяющих специальный налоговый </w:t>
      </w:r>
      <w:r>
        <w:t>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</w:t>
      </w:r>
      <w:r>
        <w:t xml:space="preserve">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предпринимательства", приказом Министерства</w:t>
      </w:r>
      <w:r>
        <w:t xml:space="preserve"> экономического развития Российской Федерации от 27.03.2025 N 195 "Об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"</w:t>
      </w:r>
      <w:r>
        <w:t>Малое и среднее предпринимательство и поддержка индивидуальной предпринимательской инициативы", входящего в состав национального проекта "Эффективная и конкурентная экономика", предусматривающих основные направления расходов при реализации мероприятий, клю</w:t>
      </w:r>
      <w:r>
        <w:t>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</w:t>
      </w:r>
      <w:r>
        <w:t xml:space="preserve"> их деятельности".</w:t>
      </w:r>
    </w:p>
    <w:p w:rsidR="006F322B" w:rsidRDefault="00EC1713">
      <w:pPr>
        <w:pStyle w:val="ConsPlusNormal0"/>
        <w:jc w:val="both"/>
      </w:pPr>
      <w:r>
        <w:t>(в ред. постановления Администрации Томской области от 12.02.2026 N 49а)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Задача экосистемы поддержки бизнеса на уровне региона - обеспечить на каждом из этапов развития малого и среднего бизнеса предоставление предпринимателю тех инструм</w:t>
      </w:r>
      <w:r>
        <w:t>ентов и сервисов, которые необходимы бизнесу для роста производимой и реализуемой продукции, повышения качества работы с клиентами и увеличения прибыли.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качестве основного механизма развития сферы предпринимательства, формирования предпринимательских ком</w:t>
      </w:r>
      <w:r>
        <w:t>петенций молодежи рассматривается предпринимательская среда как совокупность сообществ предпринимателей и инфраструктуры поддержки. Необходимо продолжить развитие системы сообществ молодых предпринимателей и организации мероприятий, направленных на развити</w:t>
      </w:r>
      <w:r>
        <w:t>е коммуникаций, деловых связей на уровне региона, страны, мира. В совокупности с созданной инфраструктурой, сетью партнеров и инструментами поддержки малого и среднего предпринимательства развитие молодежного предпринимательства и популяризация идеи предпр</w:t>
      </w:r>
      <w:r>
        <w:t>инимательской деятельности могут стать новым импульсом развития предпринимательства региона.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Развитие региональной системы поддержки бизнеса Томской области, создание и повышение эффективности действующих элементов инфраструктуры поддержки субъектов малого и среднего предпринимательства являются одними из самых важных задач для обеспечения конкуре</w:t>
      </w:r>
      <w:r>
        <w:t>нтоспособности субъектов малого и среднего предпринимательства.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Это направление может и должно быть дополнено активной политикой региональных властей по продвижению продукции, работ и услуг сектора малого и среднего предпринимательства на новые рынки. Заяв</w:t>
      </w:r>
      <w:r>
        <w:t>ленные на федеральном уровне приоритеты развития экономики, задачи увеличения доли несырьевого экспорта в экспорте страны, а также курс на модернизацию и инновационное развитие делают актуальными информационную, консультационную и образовательную поддержку</w:t>
      </w:r>
      <w:r>
        <w:t xml:space="preserve"> для субъектов малого и среднего предпринимательства, а также создание условий для трансфера технологий и кооперации с мировыми технологическими лидерами в отдельных отраслях экономики, приоритетных для </w:t>
      </w:r>
      <w:r>
        <w:lastRenderedPageBreak/>
        <w:t>страны и региона, содействие продвижению российской п</w:t>
      </w:r>
      <w:r>
        <w:t>родукции на международные рынки.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Сегодня в регионе действует система специализированных сервисов для экспортно ориентированных субъектов малого и среднего предпринимательства, органично дополняющих друг друга. В рамках системы экспортно ориентированные суб</w:t>
      </w:r>
      <w:r>
        <w:t>ъекты малого и среднего предпринимательства могут получить поддержку в части формирования и продвижения инвестиционных предложений; содействия в участии в выставках, круглых столах, бизнес-встречах, других международных мероприятиях; приведения продукции в</w:t>
      </w:r>
      <w:r>
        <w:t xml:space="preserve"> соответствие с требованиями, необходимыми для экспорта/импорта товаров, работ и услуг (стандартизация, сертификация, необходимые разрешения); заключения экспортных/инвестиционных контрактов, проверки контрагентов; других вопросов ведения внешнеэкономическ</w:t>
      </w:r>
      <w:r>
        <w:t>ой деятельности.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Одним из препятствий в модернизации и развитии действующих субъектов малого и среднего предпринимательства называется ограниченный доступ к финансовым ресурсам.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Особое внимание уделяется поддержке развития непроизводственных индустрий Томс</w:t>
      </w:r>
      <w:r>
        <w:t>кой области, где сосредоточено подавляющее количество субъектов малого и среднего предпринимательства и которые нуждаются в мерах поддержки. Под непроизводственными индустриями понимается прежде всего малое и среднее предпринимательство в сфере туризма и и</w:t>
      </w:r>
      <w:r>
        <w:t>ндустрии гостеприимства, которые обладают значимым потенциалом и могут стать драйвером развития бизнес-инициатив и новых предпринимательских проектов.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регионе создана и действует система финансовой поддержки субъектов малого и среднего предпринимательств</w:t>
      </w:r>
      <w:r>
        <w:t>а, в том числе через предоставление субсидий из областного бюджета, предоставление поручительств субъектам малого и среднего предпринимательства по кредитам, банковским гарантиям, которые они привлекают в банках для развития собственного бизнеса.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Обеспечен</w:t>
      </w:r>
      <w:r>
        <w:t>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продукта, является одной из задач достижения национальной цели "Устойчивая и динамичная экономик</w:t>
      </w:r>
      <w:r>
        <w:t>а".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Обеспечение реализации государственных полномочий в сфере</w:t>
      </w:r>
    </w:p>
    <w:p w:rsidR="006F322B" w:rsidRDefault="00EC1713">
      <w:pPr>
        <w:pStyle w:val="ConsPlusTitle0"/>
        <w:jc w:val="center"/>
      </w:pPr>
      <w:r>
        <w:t>лицензирования отдельных видов деятельности</w:t>
      </w:r>
    </w:p>
    <w:p w:rsidR="006F322B" w:rsidRDefault="00EC1713">
      <w:pPr>
        <w:pStyle w:val="ConsPlusTitle0"/>
        <w:jc w:val="center"/>
      </w:pPr>
      <w:r>
        <w:t>в Томской области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В сфере лицензирования отдельных видов деятельности мероприятия осуществлялись в рамках исполнения Плана мероприятий ("дорожной ка</w:t>
      </w:r>
      <w:r>
        <w:t>рты") "Внедрение в Томской области целевых моделей упрощения процедур ведения бизнеса и повышение инвестиционной привлекательности субъектов Российской Федерации", утвержденного распоряжением Администрации Томской области от 01.03.2017 N 121-ра "Об утвержд</w:t>
      </w:r>
      <w:r>
        <w:t>ении плана мероприятий ("дорожной карты") "Внедрение в Томской области целевых моделей упрощения процедур ведения бизнеса и повышения инвестиционной привлекательности субъектов Российской Федерации".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результате проведенных мероприятий по повышению качест</w:t>
      </w:r>
      <w:r>
        <w:t>ва осуществления административных процедур предоставления государственных услуг по лицензированию, выдаче разрешений уровень удовлетворенности заявителей качеством предоставления государственных услуг Департаментом лицензирования и регионального государств</w:t>
      </w:r>
      <w:r>
        <w:t xml:space="preserve">енного контроля Томской </w:t>
      </w:r>
      <w:r>
        <w:lastRenderedPageBreak/>
        <w:t>области с 2018 года составляет 100% от общего числа опрошенных.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Департаментом лицензирования и регионального государственного контроля Томской области обеспечена возможность представления заявителем документов для получения государс</w:t>
      </w:r>
      <w:r>
        <w:t>твенной услуги непосредственно при личном обращении в орган, посредством почтового отправления, в электронной форме, в том числе через Единый портал государственных и муниципальных услуг, через многофункциональные центры предоставления государственных и му</w:t>
      </w:r>
      <w:r>
        <w:t>ниципальных услуг.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Получить информацию о государственных услугах, предоставляемых Департаментом лицензирования и регионального государственного контроля Томской области, заявитель может посредством использования телефонной связи, электронной почты, Единого</w:t>
      </w:r>
      <w:r>
        <w:t xml:space="preserve"> портала государственных и муниципальных услуг, официального сайта органа в информационно-телекоммуникационной сети "Интернет" (</w:t>
      </w:r>
      <w:hyperlink r:id="rId19">
        <w:r>
          <w:rPr>
            <w:color w:val="0000FF"/>
          </w:rPr>
          <w:t>https://dlk.tomsk.gov.ru</w:t>
        </w:r>
      </w:hyperlink>
      <w:r>
        <w:t>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Информирование заявителей по вопросам возможности получен</w:t>
      </w:r>
      <w:r>
        <w:t>ия государственных услуг в сфере лицензирования, выдачи разрешений осуществляется в рабочем режиме в формате консультаций и в рамках проведения выездных дней Департамента лицензирования и регионального государственного контроля Томской области в районах об</w:t>
      </w:r>
      <w:r>
        <w:t>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На официальном сайте Департамента лицензирования и регионального государственного контроля Томской области на постоянной основе работает онлайн-сервис "Обращения граждан", позволяющий подать обращение по вопросам получения государственных услуг, пре</w:t>
      </w:r>
      <w:r>
        <w:t>доставляемых Департаментом лицензирования и регионального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Сотрудники Департамента лицензирования и регионального государственного контроля Томской области осуществляют прием заявителей на получение государственных</w:t>
      </w:r>
      <w:r>
        <w:t xml:space="preserve"> услуг, а также обеспечивают оказание информационно-консультативной помощи субъектам предпринимательства по телефону.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результате число обращений заявителей в Департамент лицензирования и регионального государственного контроля Томской области для получен</w:t>
      </w:r>
      <w:r>
        <w:t>ия одной государственной услуги в сфере лицензирования, выдачи разрешений сокращено в среднем до 2.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 2013 года процессы лицензирования, выдачи разрешений в Департаменте лицензирования и регионального государственного контроля Томской области осуществляютс</w:t>
      </w:r>
      <w:r>
        <w:t>я с использованием АИС "Лицензирование отдельных видов деятельности". Использование автоматизированной информационной системы направлено на оптимизацию процесса предоставления государственных услуг.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результате время ожидания в очереди при стандартном обр</w:t>
      </w:r>
      <w:r>
        <w:t>ащении заявителя для получения государственных услуг по лицензированию, выдаче разрешений сокращено до 15 минут.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рамках оптимизации процессов лицензирования с 2013 года в Департаменте лицензирования и регионального государственного контроля Томской облас</w:t>
      </w:r>
      <w:r>
        <w:t xml:space="preserve">ти осуществляется формирование ведомственной статистики, позволяющей осуществлять сбор отчетности, группировку информации в электронные базы данных с целью систематического ведения </w:t>
      </w:r>
      <w:r>
        <w:lastRenderedPageBreak/>
        <w:t>мониторинга, учета процессов, предоставления актуальной информации и обеспе</w:t>
      </w:r>
      <w:r>
        <w:t>чения ее сохранности. При оценке уровня удовлетворенности заявителей качеством предоставления государственных услуг Департаментом лицензирования и регионального государственного контроля Томской области используются результаты исследований в форме опроса и</w:t>
      </w:r>
      <w:r>
        <w:t xml:space="preserve"> анкетирования. Ввиду недостатка финансирования исследования проводятся в текущем рабочем режиме при обращении заявителей в лицензирующий орган.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Развитие промышленности в Томской области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Доля промышленности в основных показателях экономики Томской области составляет в: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объеме инвестиций в основной капитал - 65,3%;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среднесписочной численности работников - 22,8%;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валовой добавленной стоимости - 40%.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За 2024 год промышленными предприятиями То</w:t>
      </w:r>
      <w:r>
        <w:t>мской области отгружено товаров, выполнено работ и услуг на 692,4 млрд руб.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Общие результаты работы промышленности Томской области определяют в первую очередь обрабатывающие производства. Это более двух тысяч промышленных предприятий. В структуре обрабатыв</w:t>
      </w:r>
      <w:r>
        <w:t>ающих отраслей наибольшую долю занимает продукция машиностроительного комплекса (27,3%), производство продуктов нефтехимического комплекса (31%).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Индекс промышленного производства по обрабатывающим видам деятельности составил 101% к аналогичному периоду пр</w:t>
      </w:r>
      <w:r>
        <w:t>едыдущего года. Это 6-е место по Сибирскому федеральному округу и 57-е - по Российской Федерации. Увеличение годовых темпов роста обусловлено положительной динамикой в машиностроительной отрасли (в том числе производство компьютеров, электронных и оптическ</w:t>
      </w:r>
      <w:r>
        <w:t>их изделий - 120,3%, производство машин и оборудования, не включенных в другие группировки, - 114,2%) и нефтехимической отрасли - производство химических веществ и химических продуктов - 100,4%.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1. Нефтехимический комплекс: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Ключевыми предприятиями являются</w:t>
      </w:r>
      <w:r>
        <w:t>: ООО "Томскнефтехим" (дочернее предприятие ПАО "СИБУР Холдинг"), ООО "Газпром метанол" (дочернее предприятие АО "Востокгазпром"), Томский филиал ООО "КриоГаз Северо-Запад", три нефтеперерабатывающих завода - потребителя нефти: ООО "Александровский нефтепе</w:t>
      </w:r>
      <w:r>
        <w:t>рерабатывающий завод", ООО "Томскнефтепереработка", ООО "Стрежевской нефтеперерабатывающий завод". Производство резиновых и пластмассовых изделий обеспечивается томским филиалом ООО "БИАКСПЛЕН" и ООО "Томский завод резиновой обуви".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Основная продукция: авт</w:t>
      </w:r>
      <w:r>
        <w:t>омобильный бензин, дизельное топливо, полипропилен, полиэтилен, метанол, бопп-пленки, смола карбамидоформальдегидная.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 итогам 2024 года рост химических веществ и продуктов составил 0,4%. Предприятия химического производства в последние два года столкнули</w:t>
      </w:r>
      <w:r>
        <w:t xml:space="preserve">сь с проблемами, обусловленными </w:t>
      </w:r>
      <w:r>
        <w:lastRenderedPageBreak/>
        <w:t>антироссийскими санкциями недружественных государств. Организациями решены логистические задачи поставок своей продукции, увеличены производственные мощности. Производство промышленных газов увеличено на 1,5% (Томский филиал</w:t>
      </w:r>
      <w:r>
        <w:t xml:space="preserve"> ООО "КриоГаз Северо-Запад"), пластмасс в первичных формах на 0,8% (ООО "Томскнефтехим"), метанола (ООО "Газпром метанол").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Томские нефтеперерабатывающие заводы (ООО "Томскнефтепереработка", ООО "Стрежевской нефтеперерабатывающий завод", ООО "Александровск</w:t>
      </w:r>
      <w:r>
        <w:t>ий нефтеперерабатывающий завод") снизили производство нефтепродуктов (на 9,9%) из-за роста стоимости сырья, падения цен на нефтепродукты, подорожания кредитов.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результате объем отгруженной продукции увеличился до 108 млрд руб. (темп роста - 101,7%). Числ</w:t>
      </w:r>
      <w:r>
        <w:t>енность работников отрасли увеличилась незначительно и составила более 3 тыс. чел.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2. Машиностроительный комплекс: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Ключевыми предприятиями являются: АО "ТЭМЗ", АО НПФ "Микран", АО "НПЦ "Полюс", АО "НИИ полупроводниковых приборов" АО "Сибкабель", ООО "</w:t>
      </w:r>
      <w:r>
        <w:t>Томсккабель", ОАО "Манотомь", ООО "ТНПВО "СИАМ", ООО "Элком+", АО "ЭлеСи", ООО "Неотехника", ООО "НПП "ТЭК", ООО "ТИЗ", АО "ТЭТЗ", ОП НПК Томское АО "НПП "Радар ммс", ЗАО "Металлист", АО "ТомЗэл".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Основная продукция: запорно-регулирующая арматура, интеллек</w:t>
      </w:r>
      <w:r>
        <w:t>туальные электроприводы (АО "ТЭМЗ"), кабельно-проводниковая продукция (АО "Сибкабель", ООО "Томсккабель"), металлорежущий инструмент (ООО "ТИЗ"), системы связи (АО "НПФ "Микран", ОП НПК Томское АО "НПП "Радар ммс"), средства автоматизации технологических п</w:t>
      </w:r>
      <w:r>
        <w:t>роцессов (ООО "ТНПВО "СИАМ", АО "ЭлеСи", ООО "НПП "ТЭК"), электродвигатели (АО "ТЭТЗ"), светотехнические изделия (НИИ полупроводниковых приборов), блочно-модульное оборудование (ООО "НПП "ТЭК", ООО "Неотехника", АО "ЭлеСи").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 итогам 2024 года рост произв</w:t>
      </w:r>
      <w:r>
        <w:t>одства машин и оборудования составил 14,2%, что обусловлено увеличением производства нефтепромыслового и горношахтного оборудования (АО "ТЭМЗ", ООО "Сибирский машиностроитель", АО "ТомЗэл").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Вместе с тем снизилось производство по другим отраслям машиностро</w:t>
      </w:r>
      <w:r>
        <w:t>ительного комплекса.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Так, производство готовых металлических изделий снижено на 22,4% из-за уменьшения машиностроительными организациями предоставления услуг металлообработки. Вместе с тем увеличено производство металлорежущих инструментов, строительных ме</w:t>
      </w:r>
      <w:r>
        <w:t>таллических конструкций.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Производство электрического оборудования снижено на 9,6%. Выпуск продукции имеет разнонаправленный характер: наряду с уменьшением изготовления специализированных электрических машин (АО "ТЭТЗ", АО "ТомЗэл", АО НПЦ "Полюс") существе</w:t>
      </w:r>
      <w:r>
        <w:t>нно увеличено производство электродвигателей различной мощности (АО "ТЭТЗ". ООО "СЭТК"), многих видов кабельно-проводниковой продукции (АО "Сибкабель", ООО "Томсккабель", ЗАО "Металлист").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Машиностроение по численности работающих является крупнейшим сектор</w:t>
      </w:r>
      <w:r>
        <w:t>ом промышленности, в котором трудится более 16 тыс. чел. За 2024 год предприятиями томского машиностроительного комплекса отгружено продукции на сумму более 95 млрд руб., темп роста составил 121,8%.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3"/>
      </w:pPr>
      <w:r>
        <w:t>Основные проблемы в отраслях промышленности</w:t>
      </w:r>
    </w:p>
    <w:p w:rsidR="006F322B" w:rsidRDefault="00EC1713">
      <w:pPr>
        <w:pStyle w:val="ConsPlusTitle0"/>
        <w:jc w:val="center"/>
      </w:pPr>
      <w:r>
        <w:t>и способы их</w:t>
      </w:r>
      <w:r>
        <w:t xml:space="preserve"> решения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Несмотря на положительную динамику показателей в промышленном секторе Томской области, сохраняется ряд основных проблем: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неприемлемые условия предоставления кредитов в банковской системе, не позволяющие предприятиям достаточно широко привлекать заемные средства;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технологическое отставание в ряде секторов промышленного комплекса;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ограничения в пределах Томска для размещения п</w:t>
      </w:r>
      <w:r>
        <w:t>ромышленных объектов;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недостаточный уровень инвестиционной и инновационной активности промышленных предприятий региона;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ограниченность газотранспортной системы.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Стимулирование промышленной деятельности в регионе осуществляется путем: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ежегодного участия в к</w:t>
      </w:r>
      <w:r>
        <w:t>онкурсных отборах Минпромторга России на предоставление субсидий из федерального бюджета бюджетам субъектов Российской Федерации в соответствии с постановлением Правительства Российской Федерации от 15.04.2014 N 328 "Об утверждении государственной программ</w:t>
      </w:r>
      <w:r>
        <w:t>ы Российской Федерации "Развитие промышленности и повышение ее конкурентоспособности" (далее - постановление Правительства);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докапитализации некоммерческой организации "Фонд развития промышленности Томской области" (далее - НО "ФРПТО") за счет средств обла</w:t>
      </w:r>
      <w:r>
        <w:t>стного бюджета в целях предоставления промышленным предприятиям финансовой поддержки в форме льготных займов на реализацию инвестиционных проектов, а также на пополнение оборотных средств;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предоставления льготных займов промышленным предприятиям за счет ср</w:t>
      </w:r>
      <w:r>
        <w:t>едств, полученных НО "ФРПТО" от возврата ранее выданных займов;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развития инвестиционной инфраструктуры;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строительства в особой экономической зоне технико-внедренческого типа "Томск" промышленных объектов.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3"/>
      </w:pPr>
      <w:r>
        <w:t>Показатели (индикаторы) развития</w:t>
      </w:r>
    </w:p>
    <w:p w:rsidR="006F322B" w:rsidRDefault="00EC1713">
      <w:pPr>
        <w:pStyle w:val="ConsPlusTitle0"/>
        <w:jc w:val="center"/>
      </w:pPr>
      <w:r>
        <w:t xml:space="preserve">промышленности в </w:t>
      </w:r>
      <w:r>
        <w:t>Томской области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 xml:space="preserve">Реализация мероприятий ведомственного проекта "Развитие промышленности в Томской </w:t>
      </w:r>
      <w:r>
        <w:lastRenderedPageBreak/>
        <w:t>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субсидии" (далее</w:t>
      </w:r>
      <w:r>
        <w:t xml:space="preserve"> - ВП "Развитие промышленности в Томской области за счет участия в конкурсном отборе Министерства промышленности и торговли Российской Федерации)" подпрограммы (направления) 2 способствует стабильной положительной динамике важнейших экономических показател</w:t>
      </w:r>
      <w:r>
        <w:t>ей в целом по виду экономической деятельности "Обрабатывающие производства" ОКВЭД 2 в период 2024 - 2028 годов.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Непосредственным результатом реализации ВП "Развитие промышленности в Томской области за счет участия в конкурсном отборе Министерства промышлен</w:t>
      </w:r>
      <w:r>
        <w:t>ности и торговли Российской Федерации" будет достижение следующих показателей: "Количество предприятий промышленности, получивших финансовую поддержку" и "Уровень обеспеченности финансовой поддержкой предприятий промышленности".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соответствии с подпунктом</w:t>
      </w:r>
      <w:r>
        <w:t xml:space="preserve"> а) пункта 8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</w:t>
      </w:r>
      <w:r>
        <w:t>ости, предусмотренным приложением N 3 к государственной программе Российской Федерации "Развитие промышленности и повышение ее конкурентоспособности", утвержденной постановлением Правительства, срок действия (реализации) региональной программы (подпрограмм</w:t>
      </w:r>
      <w:r>
        <w:t>ы) развития промышленности субъекта Российской Федерации должен быть не менее 3 лет начиная с года предоставления субсидии. Соответственно, конкурсный отбор, проводимый в 2022 году, предполагает выделение софинансирования из федерального бюджета в 2023 год</w:t>
      </w:r>
      <w:r>
        <w:t>у со сроком реализации региональной программы с 2023 по 2025 год. Конкурсный отбор, проводимый в 2023 году, предполагает выделение софинансирования из федерального бюджета в 2024 году со сроком реализации региональной программы с 2024 по 2026 год и так дал</w:t>
      </w:r>
      <w:r>
        <w:t>ее.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2022 году в рамках конкурсного отбора Министерства промышленности и торговли Российской Федерации на предоставление в 2023 году субсидий из федерального бюджета бюджетам субъектов Российской Федерации, проводимого в рамках постановления Правительства</w:t>
      </w:r>
      <w:r>
        <w:t>, определены следующие показатели: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99"/>
        <w:gridCol w:w="1204"/>
        <w:gridCol w:w="604"/>
        <w:gridCol w:w="604"/>
        <w:gridCol w:w="664"/>
      </w:tblGrid>
      <w:tr w:rsidR="006F322B">
        <w:tc>
          <w:tcPr>
            <w:tcW w:w="45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49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872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Значение показателя мероприятия</w:t>
            </w:r>
          </w:p>
        </w:tc>
      </w:tr>
      <w:tr w:rsidR="006F322B">
        <w:tc>
          <w:tcPr>
            <w:tcW w:w="4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49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2023 г.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г.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г.</w:t>
            </w:r>
          </w:p>
        </w:tc>
      </w:tr>
      <w:tr w:rsidR="006F322B">
        <w:tc>
          <w:tcPr>
            <w:tcW w:w="9029" w:type="dxa"/>
            <w:gridSpan w:val="6"/>
          </w:tcPr>
          <w:p w:rsidR="006F322B" w:rsidRDefault="00EC1713">
            <w:pPr>
              <w:pStyle w:val="ConsPlusNormal0"/>
            </w:pPr>
            <w:r>
              <w:t>Мероприятие "Возмещение части затрат промышленных предприятий, связанных с приобретением нового оборудования"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6F322B" w:rsidRDefault="00EC1713">
            <w:pPr>
              <w:pStyle w:val="ConsPlusNormal0"/>
            </w:pPr>
            <w:r>
              <w:t xml:space="preserve">Объем инвестиций в основной капитал по видам экономической деятельности раздела "Обрабатывающие производства" Общероссийского классификатора видов </w:t>
            </w:r>
            <w:r>
              <w:lastRenderedPageBreak/>
              <w:t>экономической деятельности (накопленным итогом), за исключением видов деятельности, не относящихся к сфере</w:t>
            </w:r>
            <w:r>
              <w:t xml:space="preserve">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млн рублей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25,8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28,2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36,3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5499" w:type="dxa"/>
          </w:tcPr>
          <w:p w:rsidR="006F322B" w:rsidRDefault="00EC1713">
            <w:pPr>
              <w:pStyle w:val="ConsPlusNormal0"/>
            </w:pPr>
            <w: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"</w:t>
            </w:r>
            <w:r>
              <w:t>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45,3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95,1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161,7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499" w:type="dxa"/>
          </w:tcPr>
          <w:p w:rsidR="006F322B" w:rsidRDefault="00EC1713">
            <w:pPr>
              <w:pStyle w:val="ConsPlusNormal0"/>
            </w:pPr>
            <w: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</w:t>
            </w:r>
            <w:r>
              <w:t>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16,7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18,5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18,9</w:t>
            </w:r>
          </w:p>
        </w:tc>
      </w:tr>
      <w:tr w:rsidR="006F322B">
        <w:tc>
          <w:tcPr>
            <w:tcW w:w="9029" w:type="dxa"/>
            <w:gridSpan w:val="6"/>
          </w:tcPr>
          <w:p w:rsidR="006F322B" w:rsidRDefault="00EC1713">
            <w:pPr>
              <w:pStyle w:val="ConsPlusNormal0"/>
            </w:pPr>
            <w:r>
              <w:t>Мероприятие "Финансовое обеспечение деятельности (докапитализация) регионального фонда развития промышленности (Некоммерческая организация "Фонд развития промышленности Томской области")"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499" w:type="dxa"/>
          </w:tcPr>
          <w:p w:rsidR="006F322B" w:rsidRDefault="00EC1713">
            <w:pPr>
              <w:pStyle w:val="ConsPlusNormal0"/>
            </w:pPr>
            <w:r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</w:t>
            </w:r>
            <w:r>
              <w:t>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33,1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42,1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48,4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499" w:type="dxa"/>
          </w:tcPr>
          <w:p w:rsidR="006F322B" w:rsidRDefault="00EC1713">
            <w:pPr>
              <w:pStyle w:val="ConsPlusNormal0"/>
            </w:pPr>
            <w:r>
              <w:t xml:space="preserve">Объем отгруженных товаров собственного производства, выполненных собственными силами работ и услуг по видам экономической </w:t>
            </w:r>
            <w:r>
              <w:lastRenderedPageBreak/>
              <w:t>деятельности раздела "</w:t>
            </w:r>
            <w:r>
              <w:t>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млн рублей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25,7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50,2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84,7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5499" w:type="dxa"/>
          </w:tcPr>
          <w:p w:rsidR="006F322B" w:rsidRDefault="00EC1713">
            <w:pPr>
              <w:pStyle w:val="ConsPlusNormal0"/>
            </w:pPr>
            <w: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</w:t>
            </w:r>
            <w:r>
              <w:t>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33,0</w:t>
            </w:r>
          </w:p>
        </w:tc>
        <w:tc>
          <w:tcPr>
            <w:tcW w:w="604" w:type="dxa"/>
          </w:tcPr>
          <w:p w:rsidR="006F322B" w:rsidRDefault="00EC1713">
            <w:pPr>
              <w:pStyle w:val="ConsPlusNormal0"/>
              <w:jc w:val="center"/>
            </w:pPr>
            <w:r>
              <w:t>36,1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36,1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В 2023 году в рамках конкурсного отбора Министерства промышленности и торговли Российской Федерации на предоставление в 2024 году субсидий из федерального бюджета бюджетам субъектов Российской Федерации, проводимого в рамках постановления Правительства, оп</w:t>
      </w:r>
      <w:r>
        <w:t>ределены следующие показатели: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9"/>
        <w:gridCol w:w="1984"/>
        <w:gridCol w:w="964"/>
        <w:gridCol w:w="850"/>
        <w:gridCol w:w="850"/>
      </w:tblGrid>
      <w:tr w:rsidR="006F322B">
        <w:tc>
          <w:tcPr>
            <w:tcW w:w="45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664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Значение показателя мероприятия</w:t>
            </w:r>
          </w:p>
        </w:tc>
      </w:tr>
      <w:tr w:rsidR="006F322B">
        <w:tc>
          <w:tcPr>
            <w:tcW w:w="4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96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г.</w:t>
            </w:r>
          </w:p>
        </w:tc>
      </w:tr>
      <w:tr w:rsidR="006F322B">
        <w:tc>
          <w:tcPr>
            <w:tcW w:w="9071" w:type="dxa"/>
            <w:gridSpan w:val="6"/>
          </w:tcPr>
          <w:p w:rsidR="006F322B" w:rsidRDefault="00EC1713">
            <w:pPr>
              <w:pStyle w:val="ConsPlusNormal0"/>
            </w:pPr>
            <w:r>
              <w:t>Мероприятие "</w:t>
            </w:r>
            <w:r>
              <w:t>Финансовое обеспечение деятельности (докапитализация) регионального фонда развития промышленности (Некоммерческая организация "Фонд развития промышленности Томской области")"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6F322B" w:rsidRDefault="00EC1713">
            <w:pPr>
              <w:pStyle w:val="ConsPlusNormal0"/>
            </w:pPr>
            <w:r>
              <w:t>Объем инвестиций в основной капитал по видам экономической деятельности разде</w:t>
            </w:r>
            <w:r>
              <w:t xml:space="preserve">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</w:t>
            </w:r>
            <w:r>
              <w:lastRenderedPageBreak/>
              <w:t>(накопленны</w:t>
            </w:r>
            <w:r>
              <w:t>м итогом)</w:t>
            </w:r>
          </w:p>
        </w:tc>
        <w:tc>
          <w:tcPr>
            <w:tcW w:w="198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млн рублей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25,6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33,0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42,4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3969" w:type="dxa"/>
          </w:tcPr>
          <w:p w:rsidR="006F322B" w:rsidRDefault="00EC1713">
            <w:pPr>
              <w:pStyle w:val="ConsPlusNormal0"/>
            </w:pPr>
            <w: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производства"</w:t>
            </w:r>
            <w: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(накопленным итогом)</w:t>
            </w:r>
          </w:p>
        </w:tc>
        <w:tc>
          <w:tcPr>
            <w:tcW w:w="1984" w:type="dxa"/>
          </w:tcPr>
          <w:p w:rsidR="006F322B" w:rsidRDefault="00EC1713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54,1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70,5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  <w:r>
              <w:t>00,6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6F322B" w:rsidRDefault="00EC1713">
            <w:pPr>
              <w:pStyle w:val="ConsPlusNormal0"/>
            </w:pPr>
            <w: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</w:t>
            </w:r>
            <w:r>
              <w:t>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984" w:type="dxa"/>
          </w:tcPr>
          <w:p w:rsidR="006F322B" w:rsidRDefault="00EC1713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25,4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34,5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В 2025 году в рамках отбора Министерства промышленности и торговли Российской Федерации на предоставление в 2026 году субсидий из федерального бюджета бюджетам субъектов Российской Федерации, проводимого в рамках постановления Правительства, определены сле</w:t>
      </w:r>
      <w:r>
        <w:t>дующие показатели:</w:t>
      </w:r>
    </w:p>
    <w:p w:rsidR="006F322B" w:rsidRDefault="00EC1713">
      <w:pPr>
        <w:pStyle w:val="ConsPlusNormal0"/>
        <w:jc w:val="both"/>
      </w:pPr>
      <w:r>
        <w:t>(абзац введен постановлением Администрации Томской области от 12.02.2026 N 49а)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9"/>
        <w:gridCol w:w="1204"/>
        <w:gridCol w:w="1144"/>
        <w:gridCol w:w="1144"/>
        <w:gridCol w:w="1144"/>
      </w:tblGrid>
      <w:tr w:rsidR="006F322B">
        <w:tc>
          <w:tcPr>
            <w:tcW w:w="45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96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32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Значение показателя мероприятия</w:t>
            </w:r>
          </w:p>
        </w:tc>
      </w:tr>
      <w:tr w:rsidR="006F322B">
        <w:tc>
          <w:tcPr>
            <w:tcW w:w="4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96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г.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г.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г.</w:t>
            </w:r>
          </w:p>
        </w:tc>
      </w:tr>
      <w:tr w:rsidR="006F322B">
        <w:tc>
          <w:tcPr>
            <w:tcW w:w="9059" w:type="dxa"/>
            <w:gridSpan w:val="6"/>
          </w:tcPr>
          <w:p w:rsidR="006F322B" w:rsidRDefault="00EC1713">
            <w:pPr>
              <w:pStyle w:val="ConsPlusNormal0"/>
            </w:pPr>
            <w:r>
              <w:t>Мероприятие "</w:t>
            </w:r>
            <w:r>
              <w:t xml:space="preserve">Финансовое обеспечение деятельности (докапитализация) </w:t>
            </w:r>
            <w:r>
              <w:lastRenderedPageBreak/>
              <w:t>регионального фонда развития промышленности (Некоммерческая организация "Фонд развития промышленности Томской области")"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3969" w:type="dxa"/>
          </w:tcPr>
          <w:p w:rsidR="006F322B" w:rsidRDefault="00EC1713">
            <w:pPr>
              <w:pStyle w:val="ConsPlusNormal0"/>
            </w:pPr>
            <w:r>
              <w:t>Объем инвестиций в основной капитал по видам экономической деятельности разде</w:t>
            </w:r>
            <w:r>
              <w:t>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20209,6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60628,7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111152,5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6F322B" w:rsidRDefault="00EC1713">
            <w:pPr>
              <w:pStyle w:val="ConsPlusNormal0"/>
            </w:pPr>
            <w: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производства"</w:t>
            </w:r>
            <w:r>
      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1058979,9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2168790,9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3331872,7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6F322B" w:rsidRDefault="00EC1713">
            <w:pPr>
              <w:pStyle w:val="ConsPlusNormal0"/>
            </w:pPr>
            <w: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</w:t>
            </w:r>
            <w:r>
              <w:t>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(строка 7 графы 4 формы федерального с</w:t>
            </w:r>
            <w:r>
              <w:t xml:space="preserve">татистического </w:t>
            </w:r>
            <w:r>
              <w:lastRenderedPageBreak/>
              <w:t>наблюдения N 11 "Сведения о наличии и движении основных фондов (средств) и других нефинансовых активов")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тыс. рублей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20209,6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52544,9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97005,8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both"/>
      </w:pPr>
      <w:r>
        <w:t>(таблица введена постановлением Администрации Томской области от 12.02.2026 N 49а)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4. Перечень показателей цели государственной программы,</w:t>
      </w:r>
    </w:p>
    <w:p w:rsidR="006F322B" w:rsidRDefault="00EC1713">
      <w:pPr>
        <w:pStyle w:val="ConsPlusTitle0"/>
        <w:jc w:val="center"/>
      </w:pPr>
      <w:r>
        <w:t>сведения о порядке сбора информации по показателям</w:t>
      </w:r>
    </w:p>
    <w:p w:rsidR="006F322B" w:rsidRDefault="00EC1713">
      <w:pPr>
        <w:pStyle w:val="ConsPlusTitle0"/>
        <w:jc w:val="center"/>
      </w:pPr>
      <w:r>
        <w:t>и методика расчета показателей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452"/>
        <w:gridCol w:w="794"/>
        <w:gridCol w:w="964"/>
        <w:gridCol w:w="964"/>
        <w:gridCol w:w="850"/>
        <w:gridCol w:w="2551"/>
        <w:gridCol w:w="1020"/>
        <w:gridCol w:w="1936"/>
        <w:gridCol w:w="1587"/>
      </w:tblGrid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</w:tr>
      <w:tr w:rsidR="006F322B">
        <w:tc>
          <w:tcPr>
            <w:tcW w:w="13578" w:type="dxa"/>
            <w:gridSpan w:val="10"/>
          </w:tcPr>
          <w:p w:rsidR="006F322B" w:rsidRDefault="00EC1713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52" w:type="dxa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  <w:tc>
          <w:tcPr>
            <w:tcW w:w="794" w:type="dxa"/>
          </w:tcPr>
          <w:p w:rsidR="006F322B" w:rsidRDefault="00EC1713">
            <w:pPr>
              <w:pStyle w:val="ConsPlusNormal0"/>
              <w:jc w:val="center"/>
            </w:pPr>
            <w:r>
              <w:t>проценты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</w:tcPr>
          <w:p w:rsidR="006F322B" w:rsidRDefault="00EC1713">
            <w:pPr>
              <w:pStyle w:val="ConsPlusNormal0"/>
            </w:pPr>
            <w:r>
              <w:t>Показатель рассчитывается по следующей формуле:</w:t>
            </w:r>
          </w:p>
          <w:p w:rsidR="006F322B" w:rsidRDefault="00EC1713">
            <w:pPr>
              <w:pStyle w:val="ConsPlusNormal0"/>
            </w:pPr>
            <w:r>
              <w:t>ДЗМСП = (ЧРюл + ЧРип + ИПмсп + Пнпд) / ЧЗто, где:</w:t>
            </w:r>
          </w:p>
          <w:p w:rsidR="006F322B" w:rsidRDefault="00EC1713">
            <w:pPr>
              <w:pStyle w:val="ConsPlusNormal0"/>
            </w:pPr>
            <w:r>
              <w:t>ЧРюл - число работников юридических лиц;</w:t>
            </w:r>
          </w:p>
          <w:p w:rsidR="006F322B" w:rsidRDefault="00EC1713">
            <w:pPr>
              <w:pStyle w:val="ConsPlusNormal0"/>
            </w:pPr>
            <w:r>
              <w:t>ЧРип - число работников индивидуальных предпринимателей;</w:t>
            </w:r>
          </w:p>
          <w:p w:rsidR="006F322B" w:rsidRDefault="00EC1713">
            <w:pPr>
              <w:pStyle w:val="ConsPlusNormal0"/>
            </w:pPr>
            <w:r>
              <w:t>ИПмсп - индивидуальные предприниматели - субъекты малого и с</w:t>
            </w:r>
            <w:r>
              <w:t>реднего предпринимательства;</w:t>
            </w:r>
          </w:p>
          <w:p w:rsidR="006F322B" w:rsidRDefault="00EC1713">
            <w:pPr>
              <w:pStyle w:val="ConsPlusNormal0"/>
            </w:pPr>
            <w:r>
              <w:t xml:space="preserve">НПнпд - </w:t>
            </w:r>
            <w:r>
              <w:lastRenderedPageBreak/>
              <w:t>налогоплательщики налога на профессиональный доход;</w:t>
            </w:r>
          </w:p>
          <w:p w:rsidR="006F322B" w:rsidRDefault="00EC1713">
            <w:pPr>
              <w:pStyle w:val="ConsPlusNormal0"/>
            </w:pPr>
            <w:r>
              <w:t>ЧЗто - численность занятых в экономике Томской области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Расчет на основании данных ФНС России, статистических данных</w:t>
            </w:r>
          </w:p>
        </w:tc>
        <w:tc>
          <w:tcPr>
            <w:tcW w:w="1936" w:type="dxa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инвестиционной и промышленной политики </w:t>
            </w:r>
            <w:r>
              <w:t>Томской области</w:t>
            </w:r>
          </w:p>
        </w:tc>
        <w:tc>
          <w:tcPr>
            <w:tcW w:w="1587" w:type="dxa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 - оценка, июнь очередного года - уточненный расчет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452" w:type="dxa"/>
          </w:tcPr>
          <w:p w:rsidR="006F322B" w:rsidRDefault="00EC1713">
            <w:pPr>
              <w:pStyle w:val="ConsPlusNormal0"/>
            </w:pPr>
            <w:r>
              <w:t>Прирост валового регионального продукта в сопоставимых ценах</w:t>
            </w:r>
          </w:p>
        </w:tc>
        <w:tc>
          <w:tcPr>
            <w:tcW w:w="794" w:type="dxa"/>
          </w:tcPr>
          <w:p w:rsidR="006F322B" w:rsidRDefault="00EC171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</w:tcPr>
          <w:p w:rsidR="006F322B" w:rsidRDefault="00EC1713">
            <w:pPr>
              <w:pStyle w:val="ConsPlusNormal0"/>
            </w:pPr>
            <w:r>
              <w:t>Объем ВРП, исчисленного в фактически действующих ценах / Объем ВРП, исчисленного в фактически действующих ценах предыдущего года / Индекс-дефлятор ВРП x 100 - 100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t>Данные Росстата, оценка Департамента экономики Администрации Томской области</w:t>
            </w:r>
          </w:p>
        </w:tc>
        <w:tc>
          <w:tcPr>
            <w:tcW w:w="1936" w:type="dxa"/>
          </w:tcPr>
          <w:p w:rsidR="006F322B" w:rsidRDefault="00EC1713">
            <w:pPr>
              <w:pStyle w:val="ConsPlusNormal0"/>
              <w:jc w:val="center"/>
            </w:pPr>
            <w:r>
              <w:t>Департамент экон</w:t>
            </w:r>
            <w:r>
              <w:t>омики Администрации Томской области</w:t>
            </w:r>
          </w:p>
        </w:tc>
        <w:tc>
          <w:tcPr>
            <w:tcW w:w="1587" w:type="dxa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года, следующего за отчетным (предварительная оценка); апрель второго года, следующего за отчетным (факт)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производства по виду экономической деятельности "Обрабатывающие производства</w:t>
            </w:r>
            <w:r>
              <w:t>" (в сопоставимых ценах, по отношению к 2020 году)</w:t>
            </w:r>
          </w:p>
        </w:tc>
        <w:tc>
          <w:tcPr>
            <w:tcW w:w="794" w:type="dxa"/>
          </w:tcPr>
          <w:p w:rsidR="006F322B" w:rsidRDefault="00EC1713">
            <w:pPr>
              <w:pStyle w:val="ConsPlusNormal0"/>
              <w:jc w:val="center"/>
            </w:pPr>
            <w:r>
              <w:t>% к 2020 году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</w:tcPr>
          <w:p w:rsidR="006F322B" w:rsidRDefault="00EC1713">
            <w:pPr>
              <w:pStyle w:val="ConsPlusNormal0"/>
            </w:pPr>
            <w:r>
              <w:t>Отношение произведения индексов промышленного производства отчетного и предыдущих периодов к базовому 2020 году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t>Расчет на основании данных официальной статистическо</w:t>
            </w:r>
            <w:r>
              <w:t>й отчетности</w:t>
            </w:r>
          </w:p>
        </w:tc>
        <w:tc>
          <w:tcPr>
            <w:tcW w:w="1936" w:type="dxa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587" w:type="dxa"/>
          </w:tcPr>
          <w:p w:rsidR="006F322B" w:rsidRDefault="00EC1713">
            <w:pPr>
              <w:pStyle w:val="ConsPlusNormal0"/>
              <w:jc w:val="center"/>
            </w:pPr>
            <w:r>
              <w:t>До 23-го числа месяца, следующего за отчетным периодом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452" w:type="dxa"/>
          </w:tcPr>
          <w:p w:rsidR="006F322B" w:rsidRDefault="00EC1713">
            <w:pPr>
              <w:pStyle w:val="ConsPlusNormal0"/>
            </w:pPr>
            <w:r>
              <w:t>Количество туристических поездок по территории Российской Федерации</w:t>
            </w:r>
          </w:p>
        </w:tc>
        <w:tc>
          <w:tcPr>
            <w:tcW w:w="794" w:type="dxa"/>
          </w:tcPr>
          <w:p w:rsidR="006F322B" w:rsidRDefault="00EC1713">
            <w:pPr>
              <w:pStyle w:val="ConsPlusNormal0"/>
              <w:jc w:val="center"/>
            </w:pPr>
            <w:r>
              <w:t>миллионы штук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</w:tcPr>
          <w:p w:rsidR="006F322B" w:rsidRDefault="00EC1713">
            <w:pPr>
              <w:pStyle w:val="ConsPlusNormal0"/>
            </w:pPr>
            <w:r>
              <w:t>Показатель рассчитывается путем перевода значения показателя "Численность размещенных лиц в КСР", выраженного в количестве человек и рассчитанного по формуле, утвержденной подпунктом 2.1 пункта 2 Методики формирования отдельных показателей деятельности кол</w:t>
            </w:r>
            <w:r>
              <w:t xml:space="preserve">лективных средств размещения по полному кругу хозяйствующих субъектов с месячной периодичностью, утвержденной приказом Росстата от 22.05.2023 N 242 "Об утверждении методики формирования отдельных показателей деятельности коллективных средств размещения по </w:t>
            </w:r>
            <w:r>
              <w:t xml:space="preserve">полному кругу </w:t>
            </w:r>
            <w:r>
              <w:lastRenderedPageBreak/>
              <w:t>хозяйствующих субъектов с месячной периодичностью", в миллионы штук в соотношении один к одному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Расчет на основании данных Росстата</w:t>
            </w:r>
          </w:p>
        </w:tc>
        <w:tc>
          <w:tcPr>
            <w:tcW w:w="1936" w:type="dxa"/>
          </w:tcPr>
          <w:p w:rsidR="006F322B" w:rsidRDefault="00EC1713">
            <w:pPr>
              <w:pStyle w:val="ConsPlusNormal0"/>
              <w:jc w:val="center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  <w:tc>
          <w:tcPr>
            <w:tcW w:w="1587" w:type="dxa"/>
          </w:tcPr>
          <w:p w:rsidR="006F322B" w:rsidRDefault="00EC1713">
            <w:pPr>
              <w:pStyle w:val="ConsPlusNormal0"/>
              <w:jc w:val="center"/>
            </w:pPr>
            <w:r>
              <w:t>Май очередного года, след</w:t>
            </w:r>
            <w:r>
              <w:t>ующего за отчетным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5.</w:t>
            </w:r>
          </w:p>
        </w:tc>
        <w:tc>
          <w:tcPr>
            <w:tcW w:w="2452" w:type="dxa"/>
          </w:tcPr>
          <w:p w:rsidR="006F322B" w:rsidRDefault="00EC1713">
            <w:pPr>
              <w:pStyle w:val="ConsPlusNormal0"/>
            </w:pPr>
            <w:r>
              <w:t>Число туристских поездок</w:t>
            </w:r>
          </w:p>
        </w:tc>
        <w:tc>
          <w:tcPr>
            <w:tcW w:w="794" w:type="dxa"/>
          </w:tcPr>
          <w:p w:rsidR="006F322B" w:rsidRDefault="00EC1713">
            <w:pPr>
              <w:pStyle w:val="ConsPlusNormal0"/>
              <w:jc w:val="center"/>
            </w:pPr>
            <w:r>
              <w:t>миллионы человек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2.12.J.6 "Число туристских поездок"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551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t>Данные Росстата</w:t>
            </w:r>
          </w:p>
        </w:tc>
        <w:tc>
          <w:tcPr>
            <w:tcW w:w="1936" w:type="dxa"/>
          </w:tcPr>
          <w:p w:rsidR="006F322B" w:rsidRDefault="00EC1713">
            <w:pPr>
              <w:pStyle w:val="ConsPlusNormal0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587" w:type="dxa"/>
          </w:tcPr>
          <w:p w:rsidR="006F322B" w:rsidRDefault="00EC1713">
            <w:pPr>
              <w:pStyle w:val="ConsPlusNormal0"/>
              <w:jc w:val="center"/>
            </w:pPr>
            <w:r>
              <w:t>Февраль очередного года, следующего за отчетным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6F322B" w:rsidRDefault="00EC1713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6F322B" w:rsidRDefault="00EC1713">
      <w:pPr>
        <w:pStyle w:val="ConsPlusTitle0"/>
        <w:jc w:val="center"/>
      </w:pPr>
      <w:r>
        <w:t>трансфертов из федерального бюджета по главным</w:t>
      </w:r>
    </w:p>
    <w:p w:rsidR="006F322B" w:rsidRDefault="00EC1713">
      <w:pPr>
        <w:pStyle w:val="ConsPlusTitle0"/>
        <w:jc w:val="center"/>
      </w:pPr>
      <w:r>
        <w:t>распорядителям средств областного бюджета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551"/>
        <w:gridCol w:w="850"/>
        <w:gridCol w:w="1144"/>
        <w:gridCol w:w="1134"/>
        <w:gridCol w:w="1024"/>
        <w:gridCol w:w="1024"/>
        <w:gridCol w:w="1077"/>
        <w:gridCol w:w="1020"/>
        <w:gridCol w:w="1020"/>
        <w:gridCol w:w="1144"/>
      </w:tblGrid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</w:t>
            </w:r>
          </w:p>
          <w:p w:rsidR="006F322B" w:rsidRDefault="00EC171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14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 xml:space="preserve">Объем финансирования за счет средств областного бюджета, в том </w:t>
            </w:r>
            <w:r>
              <w:lastRenderedPageBreak/>
              <w:t>числе за счет межбюджетных трансфертов из федерального бюджета</w:t>
            </w:r>
          </w:p>
        </w:tc>
        <w:tc>
          <w:tcPr>
            <w:tcW w:w="7443" w:type="dxa"/>
            <w:gridSpan w:val="7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Главные распорядители средств областного бюджета (ГРБС)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по научно-технологическому развитию и </w:t>
            </w:r>
            <w:r>
              <w:lastRenderedPageBreak/>
              <w:t>инновационной деятельности Томской области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Администрация Томской области (Департамент экономи</w:t>
            </w:r>
            <w:r>
              <w:lastRenderedPageBreak/>
              <w:t>ки Администрации Томской области)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Исполнительные органы Томской области, государ</w:t>
            </w:r>
            <w:r>
              <w:lastRenderedPageBreak/>
              <w:t>ственные органы Томской области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</w:t>
            </w:r>
            <w:r>
              <w:t xml:space="preserve">епартамент лицензирования и регионального </w:t>
            </w:r>
            <w:r>
              <w:lastRenderedPageBreak/>
              <w:t>государственного контроля Томской области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Департамент труда и занятости населения </w:t>
            </w:r>
            <w:r>
              <w:lastRenderedPageBreak/>
              <w:t>Томской области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Департамент по культуре Томской области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инвестиционной и промышленной политики </w:t>
            </w:r>
            <w:r>
              <w:lastRenderedPageBreak/>
              <w:t>Томской области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Подпрограмма (направление) 1 "Развитие малого и среднего предпринимательства в Томской области"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1. Обеспечение доступности для субъектов малого и среднего предпринимательства информационно-консультационной поддержки ведения предпринимательской деятельности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2. Повышение конкурентоспособност</w:t>
            </w:r>
            <w:r>
              <w:lastRenderedPageBreak/>
              <w:t>и субъектов малого и среднего предпринимательства за счет повышения профессионального уровня специалистов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9411,5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791,4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8620,1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2024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4895,7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4500,0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4515,8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4120,1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3. Создание и развитие эффективной инфраструктуры поддержки субъектов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104370,1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34835,0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69535,1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68672,2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34835,0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33837,2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35112,3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35112,3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585,6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585,6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КПМ 4. Поддержка муниципальных программ, </w:t>
            </w:r>
            <w:r>
              <w:lastRenderedPageBreak/>
              <w:t>направленных на развитие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274769,0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274769,0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5. Развитие внутреннего и въездного туризма в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114011,7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53799,3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60212,4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21769,4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21769,4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32029,9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32029,9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ВП 1. Реализация проектов, отобранных по итогам проведения конкурсного отбора и направленных на </w:t>
            </w:r>
            <w:r>
              <w:lastRenderedPageBreak/>
              <w:t>создание условий для развития туризма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14000,0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10500,0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10500,0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Итого по </w:t>
            </w:r>
            <w:hyperlink w:anchor="P2474" w:tooltip="7. Подпрограмма (направление) 1 &quot;Развитие малого и среднего">
              <w:r>
                <w:rPr>
                  <w:color w:val="0000FF"/>
                </w:rPr>
                <w:t>Подпрограмме (направлению) 1</w:t>
              </w:r>
            </w:hyperlink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527657,5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34835,0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67799,3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70712,4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791,4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353519,4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161386,3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34835,0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32269,4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93886,2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130111,8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35529,9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94186,2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79110,2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23570,8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55539,4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78524,6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23570,8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</w:tcPr>
          <w:p w:rsidR="006F322B" w:rsidRDefault="00EC1713">
            <w:pPr>
              <w:pStyle w:val="ConsPlusNormal0"/>
              <w:jc w:val="center"/>
            </w:pPr>
            <w:r>
              <w:t>78524,6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23570,8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Подпрограмма (направление) 2 "</w:t>
            </w:r>
            <w:r>
              <w:t>Развитие промышленности в Томской области"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КПМ 1. Создание и обеспечение механизма финансовой </w:t>
            </w:r>
            <w:r>
              <w:lastRenderedPageBreak/>
              <w:t>поддержки развития промышленности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68576,2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68576,2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10794,0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10794,0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17778,1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17778,1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ВП 1. 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255745,5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255745,5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53650,1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53650,1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202095,4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202095,4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ВП 2. "</w:t>
            </w:r>
            <w:r>
              <w:t>Обеспечение развития субъектов промышленного комплекса"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126179,8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126179,8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126179,8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126179,8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Итого по </w:t>
            </w:r>
            <w:hyperlink w:anchor="P3931" w:tooltip="8. Подпрограмма (направление) 2 &quot;Развитие промышленности">
              <w:r>
                <w:rPr>
                  <w:color w:val="0000FF"/>
                </w:rPr>
                <w:t>Подпрограмме (направлению) 2</w:t>
              </w:r>
            </w:hyperlink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450501,5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450501,5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64444,1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64444,1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143957,9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143957,9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215430,1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215430,1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Подпрограмма (направление) 3 "Совершенствование управления социально-экономическим развитием Томской области"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КПМ 1. Эффективное управление социально-экономическим </w:t>
            </w:r>
            <w:r>
              <w:lastRenderedPageBreak/>
              <w:t>развитием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58666,7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58666,7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2313,8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8677,6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8677,6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2. Поощрение региональных и муниципальных управленческих команд за достижение показателей для оценки эффективности деятельности Губернатора Томской области и деятельности исполнительных органов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Итого по </w:t>
            </w:r>
            <w:hyperlink w:anchor="P4287" w:tooltip="9. Подпрограмма (направление) 3 &quot;Совершенствование">
              <w:r>
                <w:rPr>
                  <w:color w:val="0000FF"/>
                </w:rPr>
                <w:t>подпрограмме (направлению) 3</w:t>
              </w:r>
            </w:hyperlink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216487,7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58666,7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160134,8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2313,8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8677,6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8677,6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Подпрограмма (направление) 4 "</w:t>
            </w:r>
            <w:r>
              <w:t>Обеспечение реализации государственных полномочий в сфере лицензирования отдельных видов деятельности в Томской области"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1. Осуществление переданных органам государственной власти субъектов Российской Федерации в соответствии с частью 1 статьи 15 Ф</w:t>
            </w:r>
            <w:r>
              <w:t>едерального закона от 21 ноября 2011 года N 323-ФЗ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Итого по </w:t>
            </w:r>
            <w:hyperlink w:anchor="P4522" w:tooltip="10. Подпрограмма (направление) 4 &quot;Обеспечение реализации">
              <w:r>
                <w:rPr>
                  <w:color w:val="0000FF"/>
                </w:rPr>
                <w:t>подпрограмме (направлению) 4</w:t>
              </w:r>
            </w:hyperlink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Проектная деятельность 1 "</w:t>
            </w:r>
            <w:r>
              <w:t>Малое и среднее предпринимательство и поддержка индивидуальной предпринимательской инициативы"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"Акселерация субъектов малого и среднего предпринимательства"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Региональный проект </w:t>
            </w:r>
            <w:r>
              <w:lastRenderedPageBreak/>
              <w:t>"</w:t>
            </w:r>
            <w:r>
              <w:t>Создание благоприятных условий для осуществления деятельности самозанятыми гражданами"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"Создание условий для легкого старта и комфортного ведения бизнеса"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Проектной деятельности 1 "</w:t>
            </w:r>
            <w:r>
              <w:t>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73982,4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73982,4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73982,4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73982,4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Проектная деятельность 2 "Производительность труда"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"Адресная поддержка повышения производительности труда на предприятиях"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Проектной деятельности 2 "Производительность труда"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Проектная деятельность 3 "Туризм и индустрия гостеприимства"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"Развитие туристической инфраструктуры"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37086,5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31931,9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37086,5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31931,9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Проектной деятельности 3 "</w:t>
            </w:r>
            <w:r>
              <w:t>Туризм и индустрия гостеприимства"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37086,5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31931,9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37086,5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31931,9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Проектная деятельность 4 "Эффективная и конкурентная экономика"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"Малое и среднее предпринимательство и поддержка индивидуальной предпринимательской инициативы (Томская область)"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92689,1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92689,1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23280,3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23280,3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"Производительность труда"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111176,6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85333,7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25842,9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25842,9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25842,9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27238,2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27238,2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28454,4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28454,4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29641,1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29641,1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Проектной деятельности 4 "Эффективная и конкурентная экономика"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203865,7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85333,7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118532,0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49123,2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49123,2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50149,4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27238,2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51611,5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28454,4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52981,6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29641,1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outlineLvl w:val="2"/>
            </w:pPr>
            <w:r>
              <w:t>Проектная деятельность 5 "Туризм и гостеприимство"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Региональный проект "Создание номерного фонда, инфраструктуры и новых точек притяжения" (Томская область)"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121093,5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6169,7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95354,8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25738,7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6169,7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Проектной деятельности 5 "</w:t>
            </w:r>
            <w:r>
              <w:t>Туризм и гостеприимство"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121093,5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6169,7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95354,8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25738,7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6169,7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1988" w:type="dxa"/>
            <w:gridSpan w:val="10"/>
            <w:vAlign w:val="center"/>
          </w:tcPr>
          <w:p w:rsidR="006F322B" w:rsidRDefault="00EC1713">
            <w:pPr>
              <w:pStyle w:val="ConsPlusNormal0"/>
              <w:jc w:val="center"/>
              <w:outlineLvl w:val="2"/>
            </w:pPr>
            <w:r>
              <w:t>Комплекс процессных мероприятий (обеспечивающий реализацию государственной программы)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по обеспечению реализации государственных функций и полномочий исполнительных органов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278985,2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17665,6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261319,6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62730,7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17665,60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45065,1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51368,3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51368,3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54961,8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54961,8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1946861,6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52500,6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249901,3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436038,2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791,4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24723,6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1025085,5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589885,3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52500,6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66515,1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46635,4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260862,9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410694,1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50377,2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53084,9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287267,3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479987,0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59458,3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126648,0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293880,7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256913,3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36182,0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129285,7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91445,6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55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209381,9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37368,7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80384,2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91629,0</w:t>
            </w:r>
          </w:p>
        </w:tc>
      </w:tr>
    </w:tbl>
    <w:p w:rsidR="006F322B" w:rsidRDefault="006F322B">
      <w:pPr>
        <w:pStyle w:val="ConsPlusNormal0"/>
        <w:sectPr w:rsidR="006F322B">
          <w:headerReference w:type="default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6. Управление и контроль за реализацией государственной</w:t>
      </w:r>
    </w:p>
    <w:p w:rsidR="006F322B" w:rsidRDefault="00EC1713">
      <w:pPr>
        <w:pStyle w:val="ConsPlusTitle0"/>
        <w:jc w:val="center"/>
      </w:pPr>
      <w:r>
        <w:t>программы, в том числе анализ рисков реализации</w:t>
      </w:r>
    </w:p>
    <w:p w:rsidR="006F322B" w:rsidRDefault="00EC1713">
      <w:pPr>
        <w:pStyle w:val="ConsPlusTitle0"/>
        <w:jc w:val="center"/>
      </w:pPr>
      <w:r>
        <w:t>государственной программы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Ответственным исполнителем государственной программы выступает Департамент инвестиционной и промышленной политики Томской обл</w:t>
      </w:r>
      <w:r>
        <w:t>асти, осуществляющий на территории Томской области полномочия уполномоченного исполнительного органа Томской области в сфере развития малого и среднего предпринимательства.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Реализация государственной программы осуществляется путем выполнения предусмотренных в ней мероприятий ответственным исполнителем, соисполнителями и участниками в соответствии с их полномочиями.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Соисполнителями государственной программы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Департаме</w:t>
      </w:r>
      <w:r>
        <w:t>нт инвестиционной и промышленной политики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Департамент экономики Администрации Томской области в части реализации;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Департамент лицензирования и регионального государственного контроля Томской области в части реализации.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Текущий контроль за </w:t>
      </w:r>
      <w:r>
        <w:t>реализацией государственной программы осуществляется Департаментом инвестиционной и промышленной политики Томской области постоянно в течение всего периода реализации государственной программы путем мониторинга и анализа промежуточных результатов. Оценка э</w:t>
      </w:r>
      <w:r>
        <w:t>ффективности реализации государственной программы будет проводиться ежегодно путем сравнения текущих значений основных целевых показателей с установленными государственной программой значениями.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Основными факторами риска недостижения запланированных госуда</w:t>
      </w:r>
      <w:r>
        <w:t>рственной программой результатов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снижение темпов экономического роста, ухудшение внутренней и внешней конъюнктуры, усиление инфляции, что может привести к повышению стоимости товаров, работ и услуг, приобретаемых в рамках государственной программ</w:t>
      </w:r>
      <w:r>
        <w:t>ы;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низкая степень межведомственной и межуровневой координации;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ухудшение демографической ситуации, сокращение численности трудоспособного населения, обострение дефицита трудовых ресурсов для субъектов малого и среднего предпринимательства и вынужденный рос</w:t>
      </w:r>
      <w:r>
        <w:t>т компенсационных социальных затрат;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ограничение энергетических мощностей и пропускной способности транспортной системы;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усиление конкуренции для организаций, находящихся в Томской области, в связи со вступлением России во Всемирную торговую организацию и </w:t>
      </w:r>
      <w:r>
        <w:t>изменением конъюнктуры рынков;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замедление развития субъектов малого и среднего предпринимательства из-за дефицита </w:t>
      </w:r>
      <w:r>
        <w:lastRenderedPageBreak/>
        <w:t>доступной производственной инфраструктуры;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возможное снижение финансирования государственной программы из федерального бюджета, снижение финан</w:t>
      </w:r>
      <w:r>
        <w:t>сирования мероприятий государственной программы из областного бюджета;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отсутствие софинансирования из бюджетов муниципальных образований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изменение законодательства в сфере регулирования предпринимательской деятельности, в том числе повышен</w:t>
      </w:r>
      <w:r>
        <w:t>ие налоговой нагрузки;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ужесточение требований к отчетности, в том числе налоговой отчетности и т.п., на субъекты малого и среднего предпринимательства;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ужесточение требований к микрофинансовым организациям со стороны надзорных органов;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введение дополнительных международных санкций к продукции российских организаций или организаций-партнеров на внешних рынках;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невыполнение органами местного самоуправления муниципальных образований Томской области переданных отдельных государственных полно</w:t>
      </w:r>
      <w:r>
        <w:t>мочий.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Механизмы управления рисками и сокращение их влияния на динамику показателей государственной программы: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внесение соответствующих изменений в нормативные правовые акты Томской области в сфере развития предпринимательства Томской области с целью миним</w:t>
      </w:r>
      <w:r>
        <w:t>изации негативного влияния факторов рисков;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внесение изменений в государственную программу для ее корректировки в установленном порядке;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принятие мер организационного, нормативного или иного характера, не требующих дополнительного финансового обеспечения;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проведение ежегодной корректировки показателей и мероприятий государственной программы по результатам мониторинга изменений внешних факторов, влияющих на реализацию государственной программы;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повышение профессионального уровня государственных гражданских с</w:t>
      </w:r>
      <w:r>
        <w:t>лужащих исполнительных органов Томской области, участвующих в реализации государственной программы.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bookmarkStart w:id="2" w:name="P2474"/>
      <w:bookmarkEnd w:id="2"/>
      <w:r>
        <w:t>7. Подпрограмма (направление) 1 "Развитие малого и среднего</w:t>
      </w:r>
    </w:p>
    <w:p w:rsidR="006F322B" w:rsidRDefault="00EC1713">
      <w:pPr>
        <w:pStyle w:val="ConsPlusTitle0"/>
        <w:jc w:val="center"/>
      </w:pPr>
      <w:r>
        <w:t>предпринимательства в Томской области" государственной</w:t>
      </w:r>
    </w:p>
    <w:p w:rsidR="006F322B" w:rsidRDefault="00EC1713">
      <w:pPr>
        <w:pStyle w:val="ConsPlusTitle0"/>
        <w:jc w:val="center"/>
      </w:pPr>
      <w:r>
        <w:t>программы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F322B" w:rsidRDefault="00EC1713">
      <w:pPr>
        <w:pStyle w:val="ConsPlusTitle0"/>
        <w:jc w:val="center"/>
      </w:pPr>
      <w:r>
        <w:t>проектов и ресурсное обеспечение их реализации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154"/>
        <w:gridCol w:w="850"/>
        <w:gridCol w:w="1024"/>
        <w:gridCol w:w="907"/>
        <w:gridCol w:w="1134"/>
        <w:gridCol w:w="1134"/>
        <w:gridCol w:w="907"/>
        <w:gridCol w:w="1984"/>
        <w:gridCol w:w="2154"/>
        <w:gridCol w:w="844"/>
      </w:tblGrid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Объем финансиров</w:t>
            </w:r>
            <w:r>
              <w:t>ания (тыс. рублей)</w:t>
            </w:r>
          </w:p>
        </w:tc>
        <w:tc>
          <w:tcPr>
            <w:tcW w:w="4082" w:type="dxa"/>
            <w:gridSpan w:val="4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Участник/участники мероприятия</w:t>
            </w:r>
          </w:p>
        </w:tc>
        <w:tc>
          <w:tcPr>
            <w:tcW w:w="2998" w:type="dxa"/>
            <w:gridSpan w:val="2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F322B">
        <w:trPr>
          <w:trHeight w:val="276"/>
        </w:trPr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998" w:type="dxa"/>
            <w:gridSpan w:val="2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3092" w:type="dxa"/>
            <w:gridSpan w:val="10"/>
            <w:vAlign w:val="center"/>
          </w:tcPr>
          <w:p w:rsidR="006F322B" w:rsidRDefault="00EC1713">
            <w:pPr>
              <w:pStyle w:val="ConsPlusNormal0"/>
            </w:pPr>
            <w:r>
              <w:t>Подпрограмма (направление) 1 "</w:t>
            </w:r>
            <w:r>
              <w:t>Развитие малого и среднего предпринимательства в Томской области"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1. Обеспечение доступности для субъектов малого и среднего предпринимательства информационно-консультационной поддержки ведения предпринимательской деятельности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595,2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Количество обращений субъектов малого и среднего предпринимательства за информационно-консультационной поддержкой ведения предпринимательской деятельности, ед.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200150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2. Повышение конкурентоспособности субъектов малого и среднего предпринимательства за счет повышения профессионального уровня специалистов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9411,5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9411,5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области, Департамент труда и занятости населения Томской области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4895,7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4895,7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Количество человек, включая работников субъектов малого и среднего предпринимательства, принявших участие в мероприятиях, ед.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4515,8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4515,8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3. Создание и развитие эффективной инфраструктуры поддержки субъектов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104370,1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104370,1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области; 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68672,2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68672,2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Количество субъектов малого и среднего предпринимательства, являющихся потребителями услуг организаций инфраструктуры поддержки субъектов малого и среднего предпринимательства, ед.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6255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35112,3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35112,3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2042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2026 </w:t>
            </w:r>
            <w:r>
              <w:lastRenderedPageBreak/>
              <w:t>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585,6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585,6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</w:t>
            </w:r>
            <w:r>
              <w:lastRenderedPageBreak/>
              <w:t>некоммерческих организаций (фондов), по которым поданы исковые заявления об их ликвидации, единица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4. Поддержка муниципальных программ, направленных на развитие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299545,0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274769,0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24776,0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59909,0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4955,2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Доля муниципальных образований, утвердивших муниципальные программы (подпрограммы), содержащие мероприятия, направленные на развитие малого и среднего предпринимательства, от общего количества муниципальных образований, %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59909,0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4955,2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59909,0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4955,2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59909,0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4955,2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59909,0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54953,8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4955,2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5. Развитие внутреннего и въездного туризма в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118838,8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114011,7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4827,1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экономики Администрации Томской области, </w:t>
            </w:r>
            <w:r>
              <w:lastRenderedPageBreak/>
              <w:t>Департамент лицензирования и регионального государственного контроля Томской области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23045,3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21769,4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1275,9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Темп роста объема оказанных услуг в сфере туризма в </w:t>
            </w:r>
            <w:r>
              <w:lastRenderedPageBreak/>
              <w:t>действующих ценах к 2020 году, %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162,3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33342,2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32029,9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1312,3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оказанных услуг в сфере туризма в действующих ценах к 2020 году, %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175,2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20817,1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746,3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оказанных услуг в сфере туризма в действующих ценах к 2020 году, %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179,8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20817,1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746,3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оказанных услуг в сфере туризма в действующих ценах к 2020 году, %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199,7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20817,1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20070,8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746,3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оказанных услуг в сфере туризма в действующих ценах к 2020 году, %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214,3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ВП 1. Реализация </w:t>
            </w:r>
            <w:r>
              <w:lastRenderedPageBreak/>
              <w:t>проектов, отобранных по итогам проведения конкурсного отбора и направленных на создание условий для развития туризма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24500,0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</w:t>
            </w:r>
            <w:r>
              <w:lastRenderedPageBreak/>
              <w:t>экономики Администрации Томской области, Департамент лицензирования и регион</w:t>
            </w:r>
            <w:r>
              <w:t>ального государственного контроля Томской области</w:t>
            </w: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10500,0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Численность лиц, размещенных в коллективных средствах размещения в Томской области, тыс. чел.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234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Численность лиц, размещенных в коллективных средствах размещения в Томской области, тыс. чел.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241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Численность лиц, размещенных в коллективных средствах размещения в Томской области, тыс. чел.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248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>Численность лиц, размещенных в коллективных средствах размещения в Томской области, тыс. чел.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255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2028 </w:t>
            </w:r>
            <w:r>
              <w:lastRenderedPageBreak/>
              <w:t>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3500,0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Численность лиц, </w:t>
            </w:r>
            <w:r>
              <w:lastRenderedPageBreak/>
              <w:t>размещенных в коллективных средствах размещения в Томской области, тыс. чел.</w:t>
            </w:r>
          </w:p>
        </w:tc>
        <w:tc>
          <w:tcPr>
            <w:tcW w:w="8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261</w:t>
            </w:r>
          </w:p>
        </w:tc>
      </w:tr>
      <w:tr w:rsidR="006F322B">
        <w:tc>
          <w:tcPr>
            <w:tcW w:w="460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557260,6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527657,5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29603,1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15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167617,4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161386,3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6231,1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136379,3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130111,8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6267,5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84811,7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79110,2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5701,5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84226,1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78524,6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5701,5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84226,1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78524,6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5701,5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1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44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F322B" w:rsidRDefault="00EC171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6F322B" w:rsidRDefault="00EC171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</w:t>
      </w:r>
      <w:r>
        <w:t xml:space="preserve">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041"/>
        <w:gridCol w:w="794"/>
        <w:gridCol w:w="993"/>
        <w:gridCol w:w="1134"/>
        <w:gridCol w:w="1304"/>
        <w:gridCol w:w="2452"/>
        <w:gridCol w:w="1020"/>
        <w:gridCol w:w="1936"/>
        <w:gridCol w:w="1417"/>
      </w:tblGrid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показателя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Едини</w:t>
            </w:r>
            <w:r>
              <w:lastRenderedPageBreak/>
              <w:t>ца измерения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Пункт </w:t>
            </w:r>
            <w:r>
              <w:lastRenderedPageBreak/>
              <w:t>Федерального плана статистических работ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Периоди</w:t>
            </w:r>
            <w:r>
              <w:lastRenderedPageBreak/>
              <w:t>чность сбора данных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Временные </w:t>
            </w:r>
            <w:r>
              <w:lastRenderedPageBreak/>
              <w:t>характеристики показателя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Алгоритм </w:t>
            </w:r>
            <w:r>
              <w:lastRenderedPageBreak/>
              <w:t>формирования (формула) расчета показателя &lt;4&gt;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Метод </w:t>
            </w:r>
            <w:r>
              <w:lastRenderedPageBreak/>
              <w:t>сбора информации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Ответственный </w:t>
            </w:r>
            <w:r>
              <w:lastRenderedPageBreak/>
              <w:t>за сбор данных по показателю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Дата </w:t>
            </w:r>
            <w:r>
              <w:lastRenderedPageBreak/>
              <w:t>получения фактического значения показателя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</w:tr>
      <w:tr w:rsidR="006F322B">
        <w:tc>
          <w:tcPr>
            <w:tcW w:w="13551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Показатель КПМ 1 "</w:t>
            </w:r>
            <w:r>
              <w:t>Обеспечение доступности для субъектов малого и среднего предпринимательства информационно-консультационной поддержки ведения предпринимательской деятельности"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обращений субъектов малого и среднего предпринимательства за информационно-консуль</w:t>
            </w:r>
            <w:r>
              <w:t>тационной поддержкой ведения предпринимательской деятельности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единицы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рассчитывается методом подсчета субъектов малого и среднего предпринимательства, обратившихся за информационно-консультационной поддержкой, в т</w:t>
            </w:r>
            <w:r>
              <w:t>ом числе в онлайн-формате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 - оценка, июнь очередного года - уточненный расчет</w:t>
            </w:r>
          </w:p>
        </w:tc>
      </w:tr>
      <w:tr w:rsidR="006F322B">
        <w:tc>
          <w:tcPr>
            <w:tcW w:w="13551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Показатель КПМ 2. "</w:t>
            </w:r>
            <w:r>
              <w:t>Повышение конкурентоспособности субъектов малого и среднего предпринимательства за счет повышения профессионального уровня специалистов"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человек, включая работников субъектов малого и среднего </w:t>
            </w:r>
            <w:r>
              <w:lastRenderedPageBreak/>
              <w:t>предпринимательства, принявших участие в мероприятиях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единицы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Показатель рассчитывается как сумма значений показателей в разрезе мероприятий, </w:t>
            </w:r>
            <w:r>
              <w:lastRenderedPageBreak/>
              <w:t>направленных на</w:t>
            </w:r>
            <w:r>
              <w:t xml:space="preserve"> повышение профессионального уровня специалистов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</w:t>
            </w:r>
          </w:p>
        </w:tc>
      </w:tr>
      <w:tr w:rsidR="006F322B">
        <w:tc>
          <w:tcPr>
            <w:tcW w:w="13551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Показатель КПМ 3. "</w:t>
            </w:r>
            <w:r>
              <w:t>Создание и развитие эффективной инфраструктуры поддержки субъектов малого и среднего предпринимательства"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субъектов малого и среднего предпринимательства, являющихся потребителями услуг организаций инфраструктуры поддержки субъектов малого и</w:t>
            </w:r>
            <w:r>
              <w:t xml:space="preserve"> среднего предпринимательства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единицы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рассчитывается как сумма значений показателей из отчетных данных организаций инфраструктуры поддержки субъектов малого и среднего предпринимательства, включенных в реестр инфраструктуры поддержки субъектов малого и среднего предпринимательства Т</w:t>
            </w:r>
            <w:r>
              <w:t>омской области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некоммерческих организаций (фондов), по которым поданы исковые заявления об их </w:t>
            </w:r>
            <w:r>
              <w:lastRenderedPageBreak/>
              <w:t>ликвидации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единицы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рассчитывается методом подсчета исковых заявлений, поданных в суд общей юрисдикции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</w:t>
            </w:r>
          </w:p>
        </w:tc>
      </w:tr>
      <w:tr w:rsidR="006F322B">
        <w:tc>
          <w:tcPr>
            <w:tcW w:w="13551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Показатель КПМ 4. "</w:t>
            </w:r>
            <w:r>
              <w:t>Поддержка муниципальных программ, направленных на развитие малого и среднего предпринимательства"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Доля муниципальных образований, утвердивших муниципальные программы (подпрограммы), содержащие мероприятия, направленные на развитие малого и среднего предпринимательства от общего количества муниципальных образований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</w:pPr>
            <w:r>
              <w:t>Коли</w:t>
            </w:r>
            <w:r>
              <w:t>чество муниципальных образований, утвердивших муниципальные программы (подпрограммы), содержащие мероприятия, направленные на развитие малого и среднего предпринимательства / общее количество муниципальных образований x 100%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</w:t>
            </w:r>
            <w:r>
              <w:t>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</w:t>
            </w:r>
          </w:p>
        </w:tc>
      </w:tr>
      <w:tr w:rsidR="006F322B">
        <w:tc>
          <w:tcPr>
            <w:tcW w:w="13551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Показатель КПМ 5. "Развитие внутреннего и въездного туризма в Томской области"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Темп роста объема оказанных услуг в сфере туризма, в действующих ценах к 2020 году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ТРУтур = (ОУ1т + ОУ2т + ОУ3т) / (ОУ1б + ОУ2б + ОУ3б) x 100%, где: ОУ1т, ОУ2т и ОУ3т, ОУ1б, ОУ2б, ОУ3б - показатели значений объема оказанных услуг текущего и </w:t>
            </w:r>
            <w:r>
              <w:lastRenderedPageBreak/>
              <w:t>базового периода, в т.ч.:</w:t>
            </w:r>
          </w:p>
          <w:p w:rsidR="006F322B" w:rsidRDefault="00EC1713">
            <w:pPr>
              <w:pStyle w:val="ConsPlusNormal0"/>
              <w:jc w:val="center"/>
            </w:pPr>
            <w:r>
              <w:t>У1 - услуги туристических агентств, туропера</w:t>
            </w:r>
            <w:r>
              <w:t>торов и прочие услуги по бронированию и сопутствующие им услуги;</w:t>
            </w:r>
          </w:p>
          <w:p w:rsidR="006F322B" w:rsidRDefault="00EC1713">
            <w:pPr>
              <w:pStyle w:val="ConsPlusNormal0"/>
              <w:jc w:val="center"/>
            </w:pPr>
            <w:r>
              <w:t>У2 - услуги гостиниц и аналогичные услуги по предоставлению временного жилья;</w:t>
            </w:r>
          </w:p>
          <w:p w:rsidR="006F322B" w:rsidRDefault="00EC1713">
            <w:pPr>
              <w:pStyle w:val="ConsPlusNormal0"/>
              <w:jc w:val="center"/>
            </w:pPr>
            <w:r>
              <w:t>У3 - услуги санаторно-курортных организаций.</w:t>
            </w:r>
          </w:p>
          <w:p w:rsidR="006F322B" w:rsidRDefault="00EC1713">
            <w:pPr>
              <w:pStyle w:val="ConsPlusNormal0"/>
              <w:jc w:val="center"/>
            </w:pPr>
            <w:r>
              <w:t>За базовый период выбран 2020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 xml:space="preserve">Данные Томскстата, статистическая </w:t>
            </w:r>
            <w:r>
              <w:t>отчетность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Май очередного года, следующего за отчетным</w:t>
            </w:r>
          </w:p>
        </w:tc>
      </w:tr>
      <w:tr w:rsidR="006F322B">
        <w:tc>
          <w:tcPr>
            <w:tcW w:w="13551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Показатель ВП 1. "</w:t>
            </w:r>
            <w:r>
              <w:t>Реализация проектов, отобранных по итогам проведения конкурсного отбора и направленных на создание условий для развития туризма"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Численность лиц, размещенных в коллективных средствах размещения в Томской области</w:t>
            </w:r>
          </w:p>
        </w:tc>
        <w:tc>
          <w:tcPr>
            <w:tcW w:w="794" w:type="dxa"/>
            <w:vAlign w:val="center"/>
          </w:tcPr>
          <w:p w:rsidR="006F322B" w:rsidRDefault="00EC1713">
            <w:pPr>
              <w:pStyle w:val="ConsPlusNormal0"/>
            </w:pPr>
            <w:r>
              <w:t>тыс. чел.</w:t>
            </w:r>
          </w:p>
        </w:tc>
        <w:tc>
          <w:tcPr>
            <w:tcW w:w="993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1.23.1 "</w:t>
            </w:r>
            <w:r>
              <w:t>Деятельность коллективных средств размещения"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24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Данные Томскстата, статистическая отчетность</w:t>
            </w:r>
          </w:p>
        </w:tc>
        <w:tc>
          <w:tcPr>
            <w:tcW w:w="1936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Май очередного года, следующего за отчетным</w:t>
            </w:r>
          </w:p>
        </w:tc>
      </w:tr>
    </w:tbl>
    <w:p w:rsidR="006F322B" w:rsidRDefault="006F322B">
      <w:pPr>
        <w:pStyle w:val="ConsPlusNormal0"/>
        <w:sectPr w:rsidR="006F322B">
          <w:headerReference w:type="default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Порядок предоставления и распределения субсидий</w:t>
      </w:r>
    </w:p>
    <w:p w:rsidR="006F322B" w:rsidRDefault="00EC1713">
      <w:pPr>
        <w:pStyle w:val="ConsPlusTitle0"/>
        <w:jc w:val="center"/>
      </w:pPr>
      <w:r>
        <w:t>на реализацию мероприятий муниципальных программ</w:t>
      </w:r>
    </w:p>
    <w:p w:rsidR="006F322B" w:rsidRDefault="00EC1713">
      <w:pPr>
        <w:pStyle w:val="ConsPlusTitle0"/>
        <w:jc w:val="center"/>
      </w:pPr>
      <w:r>
        <w:t>(подпрограмм), направленных на развитие</w:t>
      </w:r>
      <w:r>
        <w:t xml:space="preserve"> малого и</w:t>
      </w:r>
    </w:p>
    <w:p w:rsidR="006F322B" w:rsidRDefault="00EC1713">
      <w:pPr>
        <w:pStyle w:val="ConsPlusTitle0"/>
        <w:jc w:val="center"/>
      </w:pPr>
      <w:r>
        <w:t>среднего предпринимательства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 xml:space="preserve">1. Настоящий Порядок устанавливает правила предоставления и распределения субсидий местным бюджетам из областного бюджета на реализацию мероприятий муниципальных программ (подпрограмм), направленных на развитие малого и среднего предпринимательства (далее </w:t>
      </w:r>
      <w:r>
        <w:t>- субсидия).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" w:name="P2960"/>
      <w:bookmarkEnd w:id="3"/>
      <w:r>
        <w:t>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 по поддержке стартующего бизнеса и иных мероприятий муниципальных программ, нап</w:t>
      </w:r>
      <w:r>
        <w:t>равленных на развитие малого и среднего предпринимательства (далее - мероприятия).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Департамента инвестиционной и промышленной политики Томской области (далее - Департамент</w:t>
      </w:r>
      <w:r>
        <w:t>) как главного распорядителя бюджетных средств на цели, указанные в пункте 2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" w:name="P2962"/>
      <w:bookmarkEnd w:id="4"/>
      <w:r>
        <w:t>4. Условиями предоставления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" w:name="P2963"/>
      <w:bookmarkEnd w:id="5"/>
      <w:r>
        <w:t>1) наличие муниципального правового акта органа местного самоуправления муниципального образования Томской облас</w:t>
      </w:r>
      <w:r>
        <w:t>ти, устанавливающего расходные обязательства муниципального образования Томской области, на исполнение которых предоставляется субсидия;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</w:t>
      </w:r>
      <w:r>
        <w:t xml:space="preserve">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</w:t>
      </w:r>
      <w:r>
        <w:t xml:space="preserve">субсидии, с учетом соблюдения предельного уровня софинансирования, установленного </w:t>
      </w:r>
      <w:hyperlink w:anchor="P3014" w:tooltip="8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: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" w:name="P2965"/>
      <w:bookmarkEnd w:id="6"/>
      <w:r>
        <w:t>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Томской области по исполнению</w:t>
      </w:r>
      <w:r>
        <w:t xml:space="preserve">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" w:name="P2966"/>
      <w:bookmarkEnd w:id="7"/>
      <w:r>
        <w:t>4) соблюдение муниципальным образованием Томской области условия о целевом использовании средств</w:t>
      </w:r>
      <w:r>
        <w:t xml:space="preserve">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" w:name="P2967"/>
      <w:bookmarkEnd w:id="8"/>
      <w:r>
        <w:t xml:space="preserve">5) соблюдение муниципальным образованием Томской области уровня софинансирования </w:t>
      </w:r>
      <w:r>
        <w:lastRenderedPageBreak/>
        <w:t xml:space="preserve">расходного обязательства муниципального образования за счет средств субсидии, установленного </w:t>
      </w:r>
      <w:hyperlink w:anchor="P3014" w:tooltip="8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: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соблюдение муниципальным образованием Томской области сроков предоставления отчетности, установленных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9" w:name="P2969"/>
      <w:bookmarkEnd w:id="9"/>
      <w:r>
        <w:t xml:space="preserve">7) соблюдение требований, указанных в </w:t>
      </w:r>
      <w:hyperlink w:anchor="P2971" w:tooltip="6. Муниципальный правовой акт органа местного самоуправления муниципального образования Томской области, регулирующий предоставление субсидий на реализацию мероприятий, указанных в подпункте 1) пункта 7 настоящего Порядка, в части, касающейся условий и порядка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5. Муниципальные правовые акты ор</w:t>
      </w:r>
      <w:r>
        <w:t xml:space="preserve">гана местного самоуправления муниципального образования Томской области, регулирующие предоставление субсидий на мероприятия, указанные в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 1)</w:t>
        </w:r>
      </w:hyperlink>
      <w:r>
        <w:t xml:space="preserve">, </w:t>
      </w:r>
      <w:hyperlink w:anchor="P3012" w:tooltip="в) мероприятия, направленные на содействие в продвижении товаров, работ, услуг, производимых субъектами МСП, за пределы муниципальных образований Томской области;">
        <w:r>
          <w:rPr>
            <w:color w:val="0000FF"/>
          </w:rPr>
          <w:t>подпунктах в)</w:t>
        </w:r>
      </w:hyperlink>
      <w:r>
        <w:t xml:space="preserve">, </w:t>
      </w:r>
      <w:hyperlink w:anchor="P3013" w:tooltip="г) предоставление субсидий субъектам МСП на возмещение части затрат, связанных с приобретением основных средств.">
        <w:r>
          <w:rPr>
            <w:color w:val="0000FF"/>
          </w:rPr>
          <w:t>г) подпункта 2) пункта 7</w:t>
        </w:r>
      </w:hyperlink>
      <w:r>
        <w:t xml:space="preserve"> настоящего Порядка, должны соответствовать требованиям постановления Правительства Российской Федерации от 2</w:t>
      </w:r>
      <w:r>
        <w:t>5.10.2023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</w:t>
      </w:r>
      <w:r>
        <w:t>им лицам, индивидуальным предпринимателям, физическим лицам и проведение отборов получателей указанных субсидий, в том числе грантов в форме субсидий", а также предусматривать положение, согласно которому получатель субсидии (участник отбора) на дату предс</w:t>
      </w:r>
      <w:r>
        <w:t>тавления заявки не должен состоять в общедоступном Реестре работодателей, у которых выявлены факты нелегальной занятости, ведение которого осуществляется Федеральной службой по труду и занятости.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0" w:name="P2971"/>
      <w:bookmarkEnd w:id="10"/>
      <w:r>
        <w:t>6. Муниципальный правовой акт органа местного самоуправления</w:t>
      </w:r>
      <w:r>
        <w:t xml:space="preserve"> муниципального образования Томской области, регулирующий предоставление субсидий на реализацию мероприятий, указанных в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</w:t>
        </w:r>
        <w:r>
          <w:rPr>
            <w:color w:val="0000FF"/>
          </w:rPr>
          <w:t xml:space="preserve"> 1) пункта 7</w:t>
        </w:r>
      </w:hyperlink>
      <w:r>
        <w:t xml:space="preserve"> настоящего Порядка, в части, касающейся условий и порядка предоставления субсидий, должен содержать следующие положения: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требования к получателю субсидии (участнику отбора) - субъекту малого и среднего предпринимательства (далее - МСП), кот</w:t>
      </w:r>
      <w:r>
        <w:t>орым он должен соответствовать на дату представления получателем субсидии (участником отбора) заявки: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а) являться вновь зарегистрированным на территории муниципального образования Томской области или ведущим деятельность менее двух лет и осуществляющим сво</w:t>
      </w:r>
      <w:r>
        <w:t>ю деятельность на территории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б) не иметь просроченной задолженности по заработной плате;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требование о выполнении получателем субсидии (участником отбора) следующих условий: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а) установить наемным работникам на </w:t>
      </w:r>
      <w:r>
        <w:t>период реализации предпринимательского проекта (но не менее одного года) размер заработной платы в пересчете на полную ставку не ниже 1,2 установленного минимального размера оплаты труда в Томской области с учетом соответствующего районного коэффициента;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б</w:t>
      </w:r>
      <w:r>
        <w:t>) осуществить вложение собственных денежных средств в предпринимательский проект в объеме не менее 20 процентов от суммы запрашиваемой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в) сохранить свой бизнес не менее двух лет с даты заключения соглашения о предоставлении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г) сохранить</w:t>
      </w:r>
      <w:r>
        <w:t xml:space="preserve"> и (или) увеличить в течение периода реализации предпринимательского проекта (но не менее одного года) численность занятых в предпринимательском проекте (по выбору органа местного самоуправления муниципального образования Томской области);</w:t>
      </w:r>
    </w:p>
    <w:p w:rsidR="006F322B" w:rsidRDefault="00EC1713">
      <w:pPr>
        <w:pStyle w:val="ConsPlusNormal0"/>
        <w:jc w:val="both"/>
      </w:pPr>
      <w:r>
        <w:t>(в ред. постанов</w:t>
      </w:r>
      <w:r>
        <w:t>ления Администрации Томской области от 17.04.2026 N 141а)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максимальный объем средств, выделяемых в форме субсидии одному получателю субсидии (участнику отбора) на финансовое обеспечение затрат в связи с производством и (или) реализацией товаров, выполне</w:t>
      </w:r>
      <w:r>
        <w:t>нием работ, оказанием услуг, в рамках реализации предпринимательского проекта, не может превышать 850 тыс. рублей;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субсидия предоставляется на финансовое обеспечение следующих затрат, возникающих при реализации предпринимательского проекта: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а) на 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инвентаря, испол</w:t>
      </w:r>
      <w:r>
        <w:t>ьзуемых при реализации предпринимательского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б) приобретение сырья и материалов, комплектующих;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в) арендные платежи;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г) расходы на продвижение собственной продукции, работ, услуг;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д) оплата расходов, связанных с приобретением и использованием франш</w:t>
      </w:r>
      <w:r>
        <w:t>из;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е) расходы на ремонт нежилого помещения, задействованного при реализации предпринимательского проекта, включая приобретение строительных материалов и оборудования, необходимых для ремонта помещения;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поддержка оказывается субъектам МСП, за исключение</w:t>
      </w:r>
      <w:r>
        <w:t>м субъектов, указанных в частях 3 и 4 статьи 14 Федерального закона от 24.07.2007 N 209-ФЗ "О развитии малого и среднего предпринимательства в Российской Федерации", осуществляющим деятельность в сфере производства и (или) реализации товаров (работ, услуг)</w:t>
      </w:r>
      <w:r>
        <w:t>, относящимся к следующим видам экономической деятельности по общероссийскому классификатору видов экономической деятельности (ОКВЭД):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A. Сельское, лесное хозяйство, охота, рыболовство и рыбоводство.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B. Добыча полезных ископаемых. При этом уч</w:t>
      </w:r>
      <w:r>
        <w:t>итывается деятельность только в отношении общераспространенных полезных ископаемых и минеральных питьевых вод.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C. Обрабатывающие производства (за исключением подкласса 25.4 класса 25).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D. Обеспечение электрической энергией, газом и паром; кон</w:t>
      </w:r>
      <w:r>
        <w:t>диционирование воздуха.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Раздел E. Водоснабжение; водоотведение, организация сбора и утилизации отходов, деятельность по ликвидации загрязнений.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F. Строительство.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Класс 45.2 раздела G. Техническое обслуживание и ремонт автотранспортных средств.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</w:t>
      </w:r>
      <w:r>
        <w:t>л H. Транспортировка и хранение.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I. Деятельность гостиниц и предприятий общественного питания.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J. Деятельность в области информации и связи.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Классы 71, 72, 74, 75 раздела M. Деятельность профессиональная, научная и техническая.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Класс 79 разде</w:t>
      </w:r>
      <w:r>
        <w:t>ла N. Деятельность туристических агентств и прочих организаций, предоставляющих услуги в сфере туризма. При этом учитывается деятельность только в отношении внутреннего туризма.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P. Образование.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Q</w:t>
      </w:r>
      <w:r>
        <w:t>. Деятельность в области здравоохранения и социальных услуг.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Раздел R. Деятельность в области культуры, спорта, организации досуга и развлечений.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Классы 95 и 96 раздела S. Предоставление прочих видов услуг.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При проведении муниципальным образованием Томской</w:t>
      </w:r>
      <w:r>
        <w:t xml:space="preserve"> области отбора получателей субсидий приоритет устанавливается в отношении субъектов МСП, основной вид деятельности которых соответствует ОКВЭД 62.01, 62.02, 62.02.1, 62.02.4, 62.03.13, 62.09, 63.11.1.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7. К мероприятиям, указанным в </w:t>
      </w:r>
      <w:hyperlink w:anchor="P2960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 по поддержке стартующего бизнеса и иных мероприятий муниципальных программ, направленных на разв">
        <w:r>
          <w:rPr>
            <w:color w:val="0000FF"/>
          </w:rPr>
          <w:t>пункте 2</w:t>
        </w:r>
      </w:hyperlink>
      <w:r>
        <w:t xml:space="preserve"> настоящего Порядка, относятся следующие мероприятия: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1" w:name="P3008"/>
      <w:bookmarkEnd w:id="11"/>
      <w:r>
        <w:t>1) мероприятия по поддержке стартующего бизнеса, предусмотренные в муниципальных программах;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2" w:name="P3009"/>
      <w:bookmarkEnd w:id="12"/>
      <w:r>
        <w:t>2) иные мероприятия муниципальных программ, в том числе: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3" w:name="P3010"/>
      <w:bookmarkEnd w:id="13"/>
      <w:r>
        <w:t>а) мероприятия, направленные на популяризацию предпринимательской деятельности;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4" w:name="P3011"/>
      <w:bookmarkEnd w:id="14"/>
      <w:r>
        <w:t>б) мероприятия, направленные на развитие молодежного предпринимательства;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5" w:name="P3012"/>
      <w:bookmarkEnd w:id="15"/>
      <w:r>
        <w:t>в) мероприятия, направленные на содействие в продвижении товаров, работ, услуг, производимых субъектам</w:t>
      </w:r>
      <w:r>
        <w:t>и МСП, за пределы муниципальных образований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6" w:name="P3013"/>
      <w:bookmarkEnd w:id="16"/>
      <w:r>
        <w:t>г) предоставление субсидий субъектам МСП на возмещение части затрат, связанных с приобретением основных средств.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7" w:name="P3014"/>
      <w:bookmarkEnd w:id="17"/>
      <w:r>
        <w:t xml:space="preserve">8. Предельный уровень софинансирования Томской областью расходного обязательства </w:t>
      </w:r>
      <w:r>
        <w:lastRenderedPageBreak/>
        <w:t>м</w:t>
      </w:r>
      <w:r>
        <w:t>униципального образования Томской области за счет средств субсидии устанавливается: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по мероприятиям, указанным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 1) пун</w:t>
        </w:r>
        <w:r>
          <w:rPr>
            <w:color w:val="0000FF"/>
          </w:rPr>
          <w:t>кта 7</w:t>
        </w:r>
      </w:hyperlink>
      <w:r>
        <w:t xml:space="preserve"> настоящего Порядка, в размере 95 процентов;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по иным мероприятиям муниципальных программ, указанных в </w:t>
      </w:r>
      <w:hyperlink w:anchor="P3009" w:tooltip="2) иные мероприятия муниципальных программ, в том числе:">
        <w:r>
          <w:rPr>
            <w:color w:val="0000FF"/>
          </w:rPr>
          <w:t>подпункте 2) пункта 7</w:t>
        </w:r>
      </w:hyperlink>
      <w:r>
        <w:t xml:space="preserve"> настоящего Порядка, в размере 80 п</w:t>
      </w:r>
      <w:r>
        <w:t>роцентов.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8" w:name="P3017"/>
      <w:bookmarkEnd w:id="18"/>
      <w:r>
        <w:t xml:space="preserve">9. Критериями отбора муниципальных образований Томской области для предоставления субсидий являются соответствие муниципального образования Томской области - участника отбора требованиям, установленным </w:t>
      </w:r>
      <w:hyperlink w:anchor="P2962" w:tooltip="4. Условиями предоставления субсидии являются:">
        <w:r>
          <w:rPr>
            <w:color w:val="0000FF"/>
          </w:rPr>
          <w:t>пунктом 4</w:t>
        </w:r>
      </w:hyperlink>
      <w:r>
        <w:t xml:space="preserve"> настоящего Порядка, а также соответствие заявки муниципального образования Томской области на предоставление субсидий (далее - заявка) требованиям, установленным в </w:t>
      </w:r>
      <w:hyperlink w:anchor="P3051" w:tooltip="12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в информационно-телекоммуникационной сети &quot;Интернет&quot; уведомления о начале приема заяво">
        <w:r>
          <w:rPr>
            <w:color w:val="0000FF"/>
          </w:rPr>
          <w:t>пункте</w:t>
        </w:r>
        <w:r>
          <w:rPr>
            <w:color w:val="0000FF"/>
          </w:rPr>
          <w:t xml:space="preserve"> 12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Муниципальные образования Томской области, не использовавшие в полном объеме выданную субсидию в году, предшествующем году подачи заявки, могут подать заявку на сумму, не превышающую размер субсидии, полученный в предшествующем году</w:t>
      </w:r>
      <w:r>
        <w:t>, умноженный на коэффициент изменения максимального объема средств, выделяемых в форме субсидии одному получателю субсидии, рассчитываемый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27"/>
        </w:rPr>
        <w:drawing>
          <wp:inline distT="0" distB="0" distL="0" distR="0">
            <wp:extent cx="1474470" cy="50292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М</w:t>
      </w:r>
      <w:r>
        <w:rPr>
          <w:vertAlign w:val="subscript"/>
        </w:rPr>
        <w:t>тек.</w:t>
      </w:r>
      <w:r>
        <w:t xml:space="preserve"> - максимальный объем средств, выделяемых в форме субсидии одному получателю субсидии,</w:t>
      </w:r>
      <w:r>
        <w:t xml:space="preserve"> установленный настоящим Порядком, в году предоставления субсидий;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</w:t>
      </w:r>
      <w:r>
        <w:rPr>
          <w:vertAlign w:val="subscript"/>
        </w:rPr>
        <w:t>пред.</w:t>
      </w:r>
      <w:r>
        <w:t xml:space="preserve"> - максимальный объем средств, выделяемых в форме субсидии одному получателю субсидии, установленный настоящим Порядком, в году, предшествующем году предоставления субсидий.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19" w:name="P3024"/>
      <w:bookmarkEnd w:id="19"/>
      <w:r>
        <w:t>10. Распр</w:t>
      </w:r>
      <w:r>
        <w:t>еделение субсидий на текущий финансовый год производится на основе заявок в два этапа по следующей методике.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На этапе 1 производится расчет размера субсидии согласно заявкам, размер которых с учетом установленного уровня софинансирования из местного бюджет</w:t>
      </w:r>
      <w:r>
        <w:t>а не превышает (менее либо равен) 1700 тыс. руб. (Si до 1700).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На этапе 2 производится расчет размера субсидий для муниципальных образований Томской области, подавших заявки, размер которых с учетом установленного уровня софинансирования из местного бюджет</w:t>
      </w:r>
      <w:r>
        <w:t>а превышает 1700 тыс. руб. (Si более 1700):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Si более 1700 = Ост x Di,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Ост - объем средств, предназначенный для распределения между муниципальными образованиями Томской области, размер заявок которых с учетом установленного уровня софинансирования из</w:t>
      </w:r>
      <w:r>
        <w:t xml:space="preserve"> местного бюджета превышает 1700 тыс. руб. Показатель рассчитывается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Ост = S - объем средств, распределенных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на предыдущем этапе,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 xml:space="preserve">S - объем бюджетных ассигнований, предусмотренный в областном бюджете на текущий финансовый год на цель, указанную в </w:t>
      </w:r>
      <w:hyperlink w:anchor="P2960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 по поддержке стартующего бизнеса и иных мероприятий муниципальных программ, направленных на разв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Di - коэффициент распределения субсидии для i-го муниципального образования Томской области, который рассчитывается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33"/>
        </w:rPr>
        <w:drawing>
          <wp:inline distT="0" distB="0" distL="0" distR="0">
            <wp:extent cx="2251710" cy="5829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Zi более 1700 - заявленная потребность муниципального образования Томской области, размер заявки которого с учетом установле</w:t>
      </w:r>
      <w:r>
        <w:t>нного уровня софинансирования из местного бюджета превышает 1700 тыс. руб.;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n - количество муниципальных образований Томской области, размер заявок которых с учетом установленного уровня софинансирования из местного бюджета превышает 1700 тыс. руб.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11. Пок</w:t>
      </w:r>
      <w:r>
        <w:t xml:space="preserve">азателем результатов использования субсидии при предоставлении субсидий на реализацию мероприятий, указанных в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 1) пункта</w:t>
        </w:r>
        <w:r>
          <w:rPr>
            <w:color w:val="0000FF"/>
          </w:rPr>
          <w:t xml:space="preserve"> 7</w:t>
        </w:r>
      </w:hyperlink>
      <w:r>
        <w:t xml:space="preserve"> настоящего Порядка, является количество субъектов МСП - получателей финансовой поддержки.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Показателем результатов использования субсидии при предоставлении субсидий на мероприятия, указанные в </w:t>
      </w:r>
      <w:hyperlink w:anchor="P3012" w:tooltip="в) мероприятия, направленные на содействие в продвижении товаров, работ, услуг, производимых субъектами МСП, за пределы муниципальных образований Томской области;">
        <w:r>
          <w:rPr>
            <w:color w:val="0000FF"/>
          </w:rPr>
          <w:t>подпунктах в)</w:t>
        </w:r>
      </w:hyperlink>
      <w:r>
        <w:t xml:space="preserve">, </w:t>
      </w:r>
      <w:hyperlink w:anchor="P3013" w:tooltip="г) предоставление субсидий субъектам МСП на возмещение части затрат, связанных с приобретением основных средств.">
        <w:r>
          <w:rPr>
            <w:color w:val="0000FF"/>
          </w:rPr>
          <w:t>г) подпункта 2) пункта 7</w:t>
        </w:r>
      </w:hyperlink>
      <w:r>
        <w:t xml:space="preserve"> настоящего Порядка, является количество субъектов МСП - получателей финансовой поддержки.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Показателями результатов использования субсидии при предоставлении субсидий на мероприятия, указанны</w:t>
      </w:r>
      <w:r>
        <w:t xml:space="preserve">е в </w:t>
      </w:r>
      <w:hyperlink w:anchor="P3010" w:tooltip="а) мероприятия, направленные на популяризацию предпринимательской деятельности;">
        <w:r>
          <w:rPr>
            <w:color w:val="0000FF"/>
          </w:rPr>
          <w:t>подпунктах а)</w:t>
        </w:r>
      </w:hyperlink>
      <w:r>
        <w:t xml:space="preserve">, </w:t>
      </w:r>
      <w:hyperlink w:anchor="P3011" w:tooltip="б) мероприятия, направленные на развитие молодежного предпринимательства;">
        <w:r>
          <w:rPr>
            <w:color w:val="0000FF"/>
          </w:rPr>
          <w:t>б) подпункта 2) п</w:t>
        </w:r>
        <w:r>
          <w:rPr>
            <w:color w:val="0000FF"/>
          </w:rPr>
          <w:t>ункта 7</w:t>
        </w:r>
      </w:hyperlink>
      <w:r>
        <w:t xml:space="preserve"> настоящего Порядка, являются следующие показатели: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количество уникальных субъектов МСП, получивших информационную, консультационную, образовательную поддержку, ед.;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количество проведенных мероприятий, направленных на развитие малого и среднег</w:t>
      </w:r>
      <w:r>
        <w:t>о предпринимательства, ед.;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количество участников мероприятий, чел.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Значения показателя результатов использования субсидии при предоставлении субсидий на реализацию мероприятий, указанных в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 1) пункта 7</w:t>
        </w:r>
      </w:hyperlink>
      <w:r>
        <w:t xml:space="preserve"> настоящего Порядка, устанавливаются в соглашении исходя из размера субсидии, определенного в соответствии с </w:t>
      </w:r>
      <w:hyperlink w:anchor="P3024" w:tooltip="10. Распределение субсидий на текущий финансовый год производится на основе заявок в два этапа по следующей методике.">
        <w:r>
          <w:rPr>
            <w:color w:val="0000FF"/>
          </w:rPr>
          <w:t>пунктом 10</w:t>
        </w:r>
      </w:hyperlink>
      <w:r>
        <w:t xml:space="preserve"> настоящего Порядка, в размере кратном 850 тыс. руб. на одного получателя финансовой поддержки, с округлением количества до целых значений.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При предоставлении</w:t>
      </w:r>
      <w:r>
        <w:t xml:space="preserve"> субсидии на реализацию иных мероприятий муниципальных программ, указанных в </w:t>
      </w:r>
      <w:hyperlink w:anchor="P3009" w:tooltip="2) иные мероприятия муниципальных программ, в том числе:">
        <w:r>
          <w:rPr>
            <w:color w:val="0000FF"/>
          </w:rPr>
          <w:t>подпункте 2) пункта 7</w:t>
        </w:r>
      </w:hyperlink>
      <w:r>
        <w:t xml:space="preserve"> настоящего Порядка, значения показателей результатов использования </w:t>
      </w:r>
      <w:r>
        <w:t>субсидии устанавливаются в соглашении на основании значений показателей, указанных муниципальным образованием Томской области в заявке.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0" w:name="P3051"/>
      <w:bookmarkEnd w:id="20"/>
      <w:r>
        <w:t>12. Для получения субсидии органы местного самоуправления муниципальных образований Томской области в течение 10 (десяти</w:t>
      </w:r>
      <w:r>
        <w:t>) рабочих дней с даты размещения на официальном сайте в информационно-телекоммуникационной сети "Интернет" уведомления о начале приема заявок представляют в Департамент заявку на бумажном носителе, содержащую следующие документы, которые должны быть пронум</w:t>
      </w:r>
      <w:r>
        <w:t>ерованы и подписаны руководителем органа местного самоуправления муниципального образования Томской области (уполномоченным лицом по доверенности):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заявление о предоставлении субсидии местному бюджету из областного бюджета по форме, установленной в увед</w:t>
      </w:r>
      <w:r>
        <w:t>омлении о начале приема заявок;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заверенную выписку из муниципального правового акта органа местного самоуправления муниципального образования Томской области, которым утверждена муниципальная программа (подпрограмма), направленная на развитие МСП, содер</w:t>
      </w:r>
      <w:r>
        <w:t>жащую наименование и цели муниципальной программы (подпрограммы), наименование мероприятий муниципальной программы (подпрограммы), на реализацию которых запрашивается субсидия, объем финансирования мероприятий на текущий финансовый год;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заверенную выпис</w:t>
      </w:r>
      <w:r>
        <w:t>ку из муниципального правового акта представительного органа муниципального образования Томской области о местном бюджете (сводной бюджетной росписи местного бюджета), подтверждающую наличие в бюджете на текущий финансовый год бюджетных ассигнований на соф</w:t>
      </w:r>
      <w:r>
        <w:t xml:space="preserve">инансирование мероприятий, направленных на развитие МСП, в объеме, необходимом для соблюдения уровня софинансирования, установленного </w:t>
      </w:r>
      <w:hyperlink w:anchor="P3014" w:tooltip="8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:">
        <w:r>
          <w:rPr>
            <w:color w:val="0000FF"/>
          </w:rPr>
          <w:t>пунктом 8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заверенную копию муниципального правового акта органа местного самоуправления муниципального образования Томской области, которым утвержден порядо</w:t>
      </w:r>
      <w:r>
        <w:t xml:space="preserve">к предоставления субсидии субъектам МСП, в редакции, действующей на дату подачи заявки (в случае представления заявки на софинансирование расходных обязательств муниципальных образований Томской области на реализацию мероприятий, указанных в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 1) пункта 7</w:t>
        </w:r>
      </w:hyperlink>
      <w:r>
        <w:t xml:space="preserve"> настоящего Порядка).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13. Департамент регистрирует заявки в порядке поступления заявок в журнале регистрации в день поступл</w:t>
      </w:r>
      <w:r>
        <w:t>ения заявок с указанием регистрационного порядкового номера и даты приема.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1" w:name="P3057"/>
      <w:bookmarkEnd w:id="21"/>
      <w:r>
        <w:t>14.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"Интернет", рассматривает доку</w:t>
      </w:r>
      <w:r>
        <w:t xml:space="preserve">менты, указанные в </w:t>
      </w:r>
      <w:hyperlink w:anchor="P3051" w:tooltip="12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в информационно-телекоммуникационной сети &quot;Интернет&quot; уведомления о начале приема заяво">
        <w:r>
          <w:rPr>
            <w:color w:val="0000FF"/>
          </w:rPr>
          <w:t>пункте 12</w:t>
        </w:r>
      </w:hyperlink>
      <w:r>
        <w:t xml:space="preserve"> настоящего Порядка, и принимает решение о предоставлении субсидии или об отказе в предоставлении субсидии в отношении муниципального образования Томской области, подавшего заявку. Решение</w:t>
      </w:r>
      <w:r>
        <w:t xml:space="preserve"> оформляется распоряжением Департамента.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Распределение субсидий бюджетам муниципальных образований Томской области, в </w:t>
      </w:r>
      <w:r>
        <w:lastRenderedPageBreak/>
        <w:t>отношении которых Департаментом принято решение о предоставлении субсидии, утверждается распоряжением Администрации Томской области о расп</w:t>
      </w:r>
      <w:r>
        <w:t>ределении субсидий местным бюджетам из областного бюджета.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15. В случае принятия решения о предоставлении субсидии Департамент в течение 10 (десяти) рабочих дней с даты принятия распоряжения Администрации Томской области, указанного в </w:t>
      </w:r>
      <w:hyperlink w:anchor="P3057" w:tooltip="14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14</w:t>
        </w:r>
      </w:hyperlink>
      <w:r>
        <w:t xml:space="preserve"> настоящего Порядка, заключает с уполномоченным органом местного самоуправления муниципального образования Томской области (далее - получатель субсидии) соглашение по типовой форме, утвержденной Департаментом финансов Томской об</w:t>
      </w:r>
      <w:r>
        <w:t>ласти, с учетом требований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16. Основаниями для принятия решения об отказе в предоставлении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участником отбора документов, указанных в </w:t>
      </w:r>
      <w:hyperlink w:anchor="P3051" w:tooltip="12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в информационно-телекоммуникационной сети &quot;Интернет&quot; уведомления о начале приема заяво">
        <w:r>
          <w:rPr>
            <w:color w:val="0000FF"/>
          </w:rPr>
          <w:t>пункте 12</w:t>
        </w:r>
      </w:hyperlink>
      <w:r>
        <w:t xml:space="preserve"> н</w:t>
      </w:r>
      <w:r>
        <w:t>астоящего Порядка, требованиям, определенным пунктом 12 настоящего Порядка, или непредставление (предоставление не в полном объеме) документов, указанных в пункте 12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несоответствие цели запрашиваемой субсидии цели, указанной в </w:t>
      </w:r>
      <w:hyperlink w:anchor="P2960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 по поддержке стартующего бизнеса и иных мероприятий муниципальных программ, направленных на разв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представление документов позже установленного </w:t>
      </w:r>
      <w:hyperlink w:anchor="P3051" w:tooltip="12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в информационно-телекоммуникационной сети &quot;Интернет&quot; уведомления о начале приема заяво">
        <w:r>
          <w:rPr>
            <w:color w:val="0000FF"/>
          </w:rPr>
          <w:t>пунктом 12</w:t>
        </w:r>
      </w:hyperlink>
      <w:r>
        <w:t xml:space="preserve"> настоящего Порядка срока;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несоответствие представленного участником отбора в составе зая</w:t>
      </w:r>
      <w:r>
        <w:t xml:space="preserve">вки муниципального правового акта, регулирующего предоставление субсидий на реализацию мероприятий, указанных в </w:t>
      </w:r>
      <w:hyperlink w:anchor="P3008" w:tooltip="1) мероприятия по поддержке стартующего бизнеса, предусмотренные в муниципальных программах;">
        <w:r>
          <w:rPr>
            <w:color w:val="0000FF"/>
          </w:rPr>
          <w:t>подпункте 1) пункт</w:t>
        </w:r>
        <w:r>
          <w:rPr>
            <w:color w:val="0000FF"/>
          </w:rPr>
          <w:t>а 7</w:t>
        </w:r>
      </w:hyperlink>
      <w:r>
        <w:t xml:space="preserve"> настоящего Порядка, требованиям, определенным </w:t>
      </w:r>
      <w:hyperlink w:anchor="P2971" w:tooltip="6. Муниципальный правовой акт органа местного самоуправления муниципального образования Томской области, регулирующий предоставление субсидий на реализацию мероприятий, указанных в подпункте 1) пункта 7 настоящего Порядка, в части, касающейся условий и порядка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jc w:val="both"/>
      </w:pPr>
      <w:r>
        <w:t>(в ред. постановления Администрации Томской области от 17.04.2026 N 141а)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17. В случае принятия решения об отказе в предоставлении субсиди</w:t>
      </w:r>
      <w:r>
        <w:t>и Департамент в течение 10 (десяти)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субсидии с указанием о</w:t>
      </w:r>
      <w:r>
        <w:t>снований отказа в предоставлении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 При изменении исходных показателей, используемых для расчета субсидий, при условии сохранения количества, наименований и (или) значений показателей задач и (или) мероприятий комплекса процессных мероприятий "П</w:t>
      </w:r>
      <w:r>
        <w:t>оддержка муниципальных программ, направленных на развитие малого и среднего предпринимательства" подпрограммы (направления) 1 "Развитие малого и среднего предпринимательства в Томской области" государственной программы "Развитие предпринимательства и повыш</w:t>
      </w:r>
      <w:r>
        <w:t>ение эффективности государственного управления социально-экономическим развитием Томской области" Департамент вносит изменения в распределение объемов субсидий между муниципальными образованиями Томской области в пределах общего объема бюджетных ассигнован</w:t>
      </w:r>
      <w:r>
        <w:t xml:space="preserve">ий, предусмотренного в областном бюджете на текущий финансовый год на предоставление субсидий, путем внесения изменения в бюджетную роспись Департамента (главного распорядителя бюджетных средств) без внесения изменений в закон Томской области об областном </w:t>
      </w:r>
      <w:r>
        <w:t xml:space="preserve">бюджете на текущий финансовый год и плановый период, а также внесения изменений в распоряжение Департамента и распоряжение Администрации </w:t>
      </w:r>
      <w:r>
        <w:lastRenderedPageBreak/>
        <w:t xml:space="preserve">Томской области, указанные в </w:t>
      </w:r>
      <w:hyperlink w:anchor="P3057" w:tooltip="14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14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Высвобождающиеся сре</w:t>
      </w:r>
      <w:r>
        <w:t xml:space="preserve">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3017" w:tooltip="9. Критериями отбора муниципальных образований Томской области для предоставления субсидий являются соответствие муниципального образования Томской области - участника отбора требованиям, установленным пунктом 4 настоящего Порядка, а также соответствие заявки ">
        <w:r>
          <w:rPr>
            <w:color w:val="0000FF"/>
          </w:rPr>
          <w:t>пунктом 9</w:t>
        </w:r>
      </w:hyperlink>
      <w:r>
        <w:t xml:space="preserve"> настоящего Порядка, с учетом заявленной муниципальными образованиями потребности (</w:t>
      </w:r>
      <w:r>
        <w:t xml:space="preserve">дополнительной потребности) в субсидии, на основании поданных в соответствии с </w:t>
      </w:r>
      <w:hyperlink w:anchor="P3051" w:tooltip="12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в информационно-телекоммуникационной сети &quot;Интернет&quot; уведомления о начале приема заяво">
        <w:r>
          <w:rPr>
            <w:color w:val="0000FF"/>
          </w:rPr>
          <w:t>пунктом 12</w:t>
        </w:r>
      </w:hyperlink>
      <w:r>
        <w:t xml:space="preserve"> настоящего Порядка заявок. Очередность перераспределения высвобождающихся средств в сумме дополнительной потребности (остаток </w:t>
      </w:r>
      <w:r>
        <w:t>средств между предоставленной субсидией и заявленным в заявке размером) устанавливается исходя из даты предоставления заявки.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После внесения изменений в распоряжение Администрации Томской области о распределении субсидий из областного бюджета местным бюдже</w:t>
      </w:r>
      <w:r>
        <w:t>там Департамент вносит изменения в соглашение.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19. Получатель субсидии представляет в Департамент отчетность по формам в порядке и сроки, установленными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20. Оценка эффективности использования субсидий муниципальными образованиями Томской облас</w:t>
      </w:r>
      <w:r>
        <w:t>ти проводится Департаментом на основании отчетов о достижении значений показателя (показателей) результатов использования субсидии, предусмотренных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достижения значений показателя (показателей) результатов использования субсидии, устан</w:t>
      </w:r>
      <w:r>
        <w:t>овленных соглашением, использование муниципальным образованием Томской области в отчетном году субсидии считается эффективным. В случае если муниципальным образованием Томской области не достигнуты установленные соглашением значения показателя (показателей</w:t>
      </w:r>
      <w:r>
        <w:t>) результатов использования субсидии, использование субсидии муниципальным образованием Томской области признается неэффективным.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21. Не использованный по состоянию на 1 января финансового года, следующего за отчетным, остаток средств субсидии подлежит воз</w:t>
      </w:r>
      <w:r>
        <w:t>врату в областной бюджет в сроки, установленные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22. Департамент проводит проверку соблюдения получателем субсидии условий, целей и порядка, установленных при предоставлении субсидии, в соответствии с бюджет</w:t>
      </w:r>
      <w:r>
        <w:t>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2" w:name="P3075"/>
      <w:bookmarkEnd w:id="22"/>
      <w:r>
        <w:t>23.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субсидии, установленных настоящим Порядком, объем суб</w:t>
      </w:r>
      <w:r>
        <w:t>сидии, подлежащий возврату в областной бюджет, составляет: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при нарушении условий, установленных </w:t>
      </w:r>
      <w:hyperlink w:anchor="P2963" w:tooltip="1) наличие муниципального правового акта органа местного самоуправления муниципального образования Томской области, устанавливающего расходные обязательства муниципального образования Томской области, на исполнение которых предоставляется субсидия;">
        <w:r>
          <w:rPr>
            <w:color w:val="0000FF"/>
          </w:rPr>
          <w:t>подпунктами 1)</w:t>
        </w:r>
      </w:hyperlink>
      <w:r>
        <w:t xml:space="preserve"> - </w:t>
      </w:r>
      <w:hyperlink w:anchor="P2965" w:tooltip="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">
        <w:r>
          <w:rPr>
            <w:color w:val="0000FF"/>
          </w:rPr>
          <w:t>3)</w:t>
        </w:r>
      </w:hyperlink>
      <w:r>
        <w:t xml:space="preserve">, </w:t>
      </w:r>
      <w:hyperlink w:anchor="P2967" w:tooltip="5)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, установленного пунктом 8 настоящего Порядка;">
        <w:r>
          <w:rPr>
            <w:color w:val="0000FF"/>
          </w:rPr>
          <w:t>5)</w:t>
        </w:r>
      </w:hyperlink>
      <w:r>
        <w:t xml:space="preserve"> - </w:t>
      </w:r>
      <w:hyperlink w:anchor="P2969" w:tooltip="7) соблюдение требований, указанных в пункте 6 настоящего Порядка.">
        <w:r>
          <w:rPr>
            <w:color w:val="0000FF"/>
          </w:rPr>
          <w:t>7) пункта 4</w:t>
        </w:r>
      </w:hyperlink>
      <w:r>
        <w:t xml:space="preserve"> настоящего Порядка, - в полном объеме;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при нарушении условий, установленных </w:t>
      </w:r>
      <w:hyperlink w:anchor="P2966" w:tooltip="4) соблюдение муниципальным образованием Томской области условия о целевом использовании средств субсидии;">
        <w:r>
          <w:rPr>
            <w:color w:val="0000FF"/>
          </w:rPr>
          <w:t>подпунктом 4) пункта 4</w:t>
        </w:r>
      </w:hyperlink>
      <w:r>
        <w:t xml:space="preserve"> настоящего Порядка, - в размере нецелевого использования средств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3" w:name="P3078"/>
      <w:bookmarkEnd w:id="23"/>
      <w:r>
        <w:t>24. В случае если муниципальным образованием Томской обла</w:t>
      </w:r>
      <w:r>
        <w:t xml:space="preserve">сти по состоянию на 31 </w:t>
      </w:r>
      <w:r>
        <w:lastRenderedPageBreak/>
        <w:t>декабря года предоставления субсидии не достигнуты значения показателя (показателей) результатов использования субсидии, установленные соглашением, объем средств, подлежащих возврату из местного бюджета в областной бюджет, рассчитыва</w:t>
      </w:r>
      <w:r>
        <w:t>ется Департаментом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4160520" cy="46863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бюджет. V возврата при отрицательных значениях принимается равным 0;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субсидии - объем субсидии, предоставленной муниципальному образованию Томской об</w:t>
      </w:r>
      <w:r>
        <w:t>ласти в отчетном финансовом году;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m - количество показателей результатов использования субсидии, по которым индекс, отражающий уровень недостижения, имеет положительное значение;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n - общее количество показателей результатов использования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 - коэф</w:t>
      </w:r>
      <w:r>
        <w:t>фициент возврата субсидии, рассчитываемый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097280" cy="46863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Di - индекс, отражающий уровень недостижения i-го результата использования субсидии, рассчитываемый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Di = 1 - Ti / Si,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Ti - фактически достигнутое муниципальным образованием Томской области значение показателя i-го результата;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Si - плановое значение показателя i-го результата использования субсидии, установленное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</w:t>
      </w:r>
      <w:r>
        <w:t>льзуются только положительные значения индекса, отражающего уровень недостижения i-го результата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остатка - неиспользованная часть субсидии на дату окончания срока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25. Департамент в срок не позднее 30 (тридц</w:t>
      </w:r>
      <w:r>
        <w:t xml:space="preserve">ати) рабочих дней со дня выявления нарушений, в том числе по фактам проверок, проведенных Департаментом, являющихся основаниями для возврата средств субсидии, установленных </w:t>
      </w:r>
      <w:hyperlink w:anchor="P3075" w:tooltip="23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, установленных настоящим Порядком, объем субсидии, подлежащий возврату в областной бюджет, с">
        <w:r>
          <w:rPr>
            <w:color w:val="0000FF"/>
          </w:rPr>
          <w:t>пунктами 23</w:t>
        </w:r>
      </w:hyperlink>
      <w:r>
        <w:t xml:space="preserve"> или </w:t>
      </w:r>
      <w:hyperlink w:anchor="P3078" w:tooltip="24. В случае если муниципальным образованием Томской области по состоянию на 31 декабря года предоставления субсидии не достигнуты значения показателя (показателей) результатов использования субсидии, установленные соглашением, объем средств, подлежащих возвра">
        <w:r>
          <w:rPr>
            <w:color w:val="0000FF"/>
          </w:rPr>
          <w:t>24</w:t>
        </w:r>
      </w:hyperlink>
      <w:r>
        <w:t xml:space="preserve"> настоящего Порядка, направляет в орган местного самоуправления муниципального образования Томской области письменное требование с указанием причины возврата и подлежащей к возврату суммы.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Муниципальное образование Томской области в течение 30 (</w:t>
      </w:r>
      <w:r>
        <w:t>тридцати) рабочих дней со дня получения письменного требования осуществляет возврат субсидии в областной бюджет по платежным реквизитам, указанным в письменном требовании, или направляет в адрес Департамента ответ с мотивированным отказом от возврата субси</w:t>
      </w:r>
      <w:r>
        <w:t>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26. Дополнительное соглашение о внесении изменений в соглашение заключается в случае: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изменения платежных реквизитов, наименования любой из сторон соглашения, технической ошибки;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неиспользования (использования не в полном объеме) суммы субсидии на о</w:t>
      </w:r>
      <w:r>
        <w:t xml:space="preserve">дин из видов иных мероприятий, указанных в </w:t>
      </w:r>
      <w:hyperlink w:anchor="P3009" w:tooltip="2) иные мероприятия муниципальных программ, в том числе:">
        <w:r>
          <w:rPr>
            <w:color w:val="0000FF"/>
          </w:rPr>
          <w:t>подпункте 2) пункта 7</w:t>
        </w:r>
      </w:hyperlink>
      <w:r>
        <w:t xml:space="preserve"> настоящего Порядка, с условием распределения суммы субсидии на другое мероприятие при сохранении уста</w:t>
      </w:r>
      <w:r>
        <w:t>новленных показателей результатов предоставления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внесения изменений, предусматривающих уточнение в текущем финансовом году объемов бюджетных ассигнований на предоставление субсидии, в областной бюджет на текущий финансовый год и плановый перио</w:t>
      </w:r>
      <w:r>
        <w:t>д и (или) распоряжение Администрации Томской области о распределении субсидий из областного бюджета местным бюджетам;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реорганизации получателя субсидии и (или) Департамента в форме слияния, присоединения или преобразования (в части перемены лица в обяза</w:t>
      </w:r>
      <w:r>
        <w:t>тельстве с указанием в соглашении правопреемника).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Дополнительное соглашение о внесении изменений в соглашение заключается в соответствии с типовой формой, утвержденной Департаментом финансов Томской области, в течение 10 (десяти) рабочих дней со дня получ</w:t>
      </w:r>
      <w:r>
        <w:t>ения письменного уведомления одной из сторон соглашения, если изменения в распределение субсидий из областного бюджета местным бюджетам не вносятся, либо в течение 10 (десяти) рабочих дней со дня издания распоряжения Администрации Томской области о распред</w:t>
      </w:r>
      <w:r>
        <w:t>елении субсидий из областного бюджета местным бюджетам, если предусмотрено принятие распоряжения Администрации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27. Дополнительное соглашение о расторжении соглашения заключается при условии неиспользования муниципальным образованием всей с</w:t>
      </w:r>
      <w:r>
        <w:t>уммы субсидии по результатам проведения не менее двух отборов получателей субсидий. При этом письменное уведомление о результатах отборов должно быть направлено в Департамент не позднее 30 сентября текущего финансового года, в котором проводился отбор полу</w:t>
      </w:r>
      <w:r>
        <w:t>чателей субсидий.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Дополнительное соглашение о расторжении заключается в соответствии с типовой формой, утвержденной Департаментом финансов Томской области, в течение 10 (десяти) рабочих дней со дня получения письменного уведомления одной из сторон соглашен</w:t>
      </w:r>
      <w:r>
        <w:t>ия.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Порядок предоставления и распределения субсидий на развитие</w:t>
      </w:r>
    </w:p>
    <w:p w:rsidR="006F322B" w:rsidRDefault="00EC1713">
      <w:pPr>
        <w:pStyle w:val="ConsPlusTitle0"/>
        <w:jc w:val="center"/>
      </w:pPr>
      <w:r>
        <w:t>и обеспечение деятельности муниципальных бизнес-инкубаторов,</w:t>
      </w:r>
    </w:p>
    <w:p w:rsidR="006F322B" w:rsidRDefault="00EC1713">
      <w:pPr>
        <w:pStyle w:val="ConsPlusTitle0"/>
        <w:jc w:val="center"/>
      </w:pPr>
      <w:r>
        <w:lastRenderedPageBreak/>
        <w:t>предусмотренных в муниципальных программах (подпрограммах),</w:t>
      </w:r>
    </w:p>
    <w:p w:rsidR="006F322B" w:rsidRDefault="00EC1713">
      <w:pPr>
        <w:pStyle w:val="ConsPlusTitle0"/>
        <w:jc w:val="center"/>
      </w:pPr>
      <w:r>
        <w:t>содержащих мероприятия, направленные на развитие малого</w:t>
      </w:r>
    </w:p>
    <w:p w:rsidR="006F322B" w:rsidRDefault="00EC1713">
      <w:pPr>
        <w:pStyle w:val="ConsPlusTitle0"/>
        <w:jc w:val="center"/>
      </w:pPr>
      <w:r>
        <w:t>и среднего предпринимательства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местным бюджетам из областного бюджета на развитие и обеспечение де</w:t>
      </w:r>
      <w:r>
        <w:t>ятельности муниципальных бизнес-инкубаторов, предусмотренных в муниципальных программах (подпрограммах), содержащих мероприятия, направленные на развитие малого и среднего предпринимательства (далее - субсидия).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4" w:name="P3120"/>
      <w:bookmarkEnd w:id="24"/>
      <w:r>
        <w:t>2. Целью предоставления субсидии является со</w:t>
      </w:r>
      <w:r>
        <w:t>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муниципальных бизнес-инкубаторов, предусмотренных в муниципальных программах (подпр</w:t>
      </w:r>
      <w:r>
        <w:t>ограммах), направленных на развитие малого и среднего предпринимательства.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Субсидии предоставляются в пределах лимитов бюджетных обязательств, доведенных до Департамента инвестиционной и промышленной политики Томской области (далее - Департамент) как гл</w:t>
      </w:r>
      <w:r>
        <w:t>авного распорядителя бюджетных средств на цели, указанные в пункте 2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5" w:name="P3122"/>
      <w:bookmarkEnd w:id="25"/>
      <w:r>
        <w:t>4. Условиями предоставления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6" w:name="P3123"/>
      <w:bookmarkEnd w:id="26"/>
      <w:r>
        <w:t>1) наличие муниципального правового акта органа местного самоуправления муниципального образования Томской области, уста</w:t>
      </w:r>
      <w:r>
        <w:t>навливающего расходное обязательство муниципального образования Томской области, на исполнение которого предоставляется субсидия;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</w:t>
      </w:r>
      <w:r>
        <w:t>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</w:t>
      </w:r>
      <w:r>
        <w:t xml:space="preserve">и, с учетом соблюдения предельного уровня софинансирования, установленного </w:t>
      </w:r>
      <w:hyperlink w:anchor="P3145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7" w:name="P3125"/>
      <w:bookmarkEnd w:id="27"/>
      <w:r>
        <w:t>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Томской облас</w:t>
      </w:r>
      <w:r>
        <w:t>ти по исполнению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8" w:name="P3126"/>
      <w:bookmarkEnd w:id="28"/>
      <w:r>
        <w:t>4) соблюдение муниципальным образованием Томской области условия о целевом испол</w:t>
      </w:r>
      <w:r>
        <w:t>ьзовании средств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29" w:name="P3127"/>
      <w:bookmarkEnd w:id="29"/>
      <w:r>
        <w:t xml:space="preserve">5) соблюдение муниципальным образованием Томской области уровня софинансирования </w:t>
      </w:r>
      <w:r>
        <w:lastRenderedPageBreak/>
        <w:t xml:space="preserve">расходного обязательства муниципального образования за счет средств субсидии, установленного </w:t>
      </w:r>
      <w:hyperlink w:anchor="P3145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соблюдение муниципальным образованием Томской области ср</w:t>
      </w:r>
      <w:r>
        <w:t>оков предоставления отчетности, установленных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0" w:name="P3129"/>
      <w:bookmarkEnd w:id="30"/>
      <w:r>
        <w:t>7) наличие на территории муниципального образования Томской области муниципального бизнес-инкубатора, соответствующего следующим требованиям: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а) общая площадь нежилых помещений муниципального бизне</w:t>
      </w:r>
      <w:r>
        <w:t>с-инкубатора должна составлять не менее 450 кв. метров и принадлежать муниципальному образованию Томской области, в том числе поселению, на праве собственности;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б) сведения о действующем бизнес-инкубаторе и (или) организации, являющейся его управляющей ком</w:t>
      </w:r>
      <w:r>
        <w:t>панией, включены в Единый реестр организаций, образующих инфраструктуру поддержки субъектов малого и среднего предпринимательства;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в) муниципальный бизнес-инкубатор должен иметь одно из следующих назначений: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производственное (при наличии в бизнес-инкубатор</w:t>
      </w:r>
      <w:r>
        <w:t xml:space="preserve">е производственных площадей и необходимого оборудования, предоставляемого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осуществляющим производственную </w:t>
      </w:r>
      <w:r>
        <w:t>деятельность);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офисное;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смешанное;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отраслевое, в том числе аграрное (в соответствии со сферой деятельности предполагаемых к размещению в бизнес-инкубаторе субъектов малого и среднего предпринимательства, а также физических лиц, применяющих специальный нало</w:t>
      </w:r>
      <w:r>
        <w:t>говый режим "Налог на профессиональный доход");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инновационное.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5. Субсидии предоставляются в целях софинансирования следующих видов расходных обязательств муниципальных образований, возникающих при реализации мероприятий, направленных на развитие и обеспечение деятельности муниципальных бизнес-инкубаторов: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на приоб</w:t>
      </w:r>
      <w:r>
        <w:t>ретение материально-технических ресурсов, в том числе офисной 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оборудования, производственного оборудования;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 за</w:t>
      </w:r>
      <w:r>
        <w:t>купку и сопровождение программного обеспечения, справочно-правовых и аналитических систем;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расходы, связанные с текущим ремонтом зданий (части зданий) и помещений;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4) расходы на оплату коммунальных услуг, услуг по содержанию имущества, услуг связи и охр</w:t>
      </w:r>
      <w:r>
        <w:t>анных услуг, оплату труда работников бизнес-инкубаторов или организаций, являющихся их управляющими компаниями;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расходы на содержание, обслуживание и текущий ремонт коммуникаций, систем видеонаблюдения, охранно-пожарной сигнализации и оборудования;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р</w:t>
      </w:r>
      <w:r>
        <w:t>асходы, связанные с привлечением резидентов бизнес-инкубаторов, и другие расходы, связанные с обеспечением деятельности муниципальных бизнес-инкубаторов.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1" w:name="P3145"/>
      <w:bookmarkEnd w:id="31"/>
      <w:r>
        <w:t>6. Предельный уровень софинансирования Томской областью расходного обязательства муниципального образо</w:t>
      </w:r>
      <w:r>
        <w:t>вания Томской области за счет средств субсидии устанавливается в размере 90 процентов.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2" w:name="P3146"/>
      <w:bookmarkEnd w:id="32"/>
      <w:r>
        <w:t>7. Критериями отбора муниципальных образований Томской области для предоставления субсидий являются соответствие муниципального образования Томской области - участника о</w:t>
      </w:r>
      <w:r>
        <w:t xml:space="preserve">тбора требованиям, установленным </w:t>
      </w:r>
      <w:hyperlink w:anchor="P3122" w:tooltip="4. Условиями предоставления субсидии являются:">
        <w:r>
          <w:rPr>
            <w:color w:val="0000FF"/>
          </w:rPr>
          <w:t>пунктом 4</w:t>
        </w:r>
      </w:hyperlink>
      <w:r>
        <w:t xml:space="preserve"> настоящего Порядка, а также соответствие заявки муниципального образования Томской области на предоставление субсидий (далее - заявка</w:t>
      </w:r>
      <w:r>
        <w:t xml:space="preserve">) требованиям, установленным в </w:t>
      </w:r>
      <w:hyperlink w:anchor="P3182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8. Распределение субсидий на текущий финансовый год производится на основе заявок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Gi = G x Di,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Gi - объем средств, предусмотренных на предоставление субсидии бюджету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 - объем бюджетных ассигнований, предусмотренный в областном бюджете на текущий финансовый год на цель, указанную в </w:t>
      </w:r>
      <w:hyperlink w:anchor="P3120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униципальных бизнес-инкубаторов, предусмот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Di - коэффициент распределения субсидии для i-го муниципального образования Томской области, который рассчитывается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Di = Si / S</w:t>
      </w:r>
      <w:r>
        <w:rPr>
          <w:vertAlign w:val="subscript"/>
        </w:rPr>
        <w:t>total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Si - занятая резидентами площадь муниципального бизнес-</w:t>
      </w:r>
      <w:r>
        <w:t>инкубатора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total</w:t>
      </w:r>
      <w:r>
        <w:t xml:space="preserve"> - суммарная занятая резидентами площадь всех муниципальных бизнес-инкубаторов, включенных в заявки участников отбора.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Gi &gt; Bi x g, то Gi = Bi x g, где: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Bi - объем расходных об</w:t>
      </w:r>
      <w:r>
        <w:t>язательств i-го муниципального образования Томской области на развитие и обеспечение деятельности муниципального бизнес-инкубатора;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 - предельный уровень софинансирования Томской областью расходного обязательства </w:t>
      </w:r>
      <w:r>
        <w:lastRenderedPageBreak/>
        <w:t>муниципального образования Томской области</w:t>
      </w:r>
      <w:r>
        <w:t xml:space="preserve">, установленный </w:t>
      </w:r>
      <w:hyperlink w:anchor="P3145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</w:t>
      </w:r>
      <w:r>
        <w:t>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в результате распределения средств субсидии образовался нераспределенный остаток средств, Департамент проводит второй этап распределения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Во втором этапе распределения субсидии принимают участие муниципальные образования Томской области - участники отбора, потребности в софинансировании расходных обязательств которых превышают размер субсидии (Gi), рассчитанный на первом этапе распределения </w:t>
      </w:r>
      <w:r>
        <w:t>субсидий.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Расчет размера дополнительного объема средств субсидии бюджету i-го муниципального образования Томской области производится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1371600" cy="22860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354330" cy="21717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дополнительный объем средств субсидии бюджету i-го муниципального образования Томской област</w:t>
      </w:r>
      <w:r>
        <w:t>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Gr - нераспределенный остаток бюджетных ассигнований на предоставление субсидий в размере общего объема бюджетных ассигнований, предусмотренного в областном бюджете на текущий финансовый год на цель, указанную в </w:t>
      </w:r>
      <w:hyperlink w:anchor="P3120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униципальных бизнес-инкубаторов, предусмот">
        <w:r>
          <w:rPr>
            <w:color w:val="0000FF"/>
          </w:rPr>
          <w:t>пун</w:t>
        </w:r>
        <w:r>
          <w:rPr>
            <w:color w:val="0000FF"/>
          </w:rPr>
          <w:t>кте 2</w:t>
        </w:r>
      </w:hyperlink>
      <w:r>
        <w:t xml:space="preserve"> настоящего Порядка, за вычетом объема средств, распределенных на первом этапе;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Ri - коэффициент распределения субсидии для i-го муниципального образования Томской области - участника второго этапа, определяемый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Ri = Si / S</w:t>
      </w:r>
      <w:r>
        <w:rPr>
          <w:vertAlign w:val="subscript"/>
        </w:rPr>
        <w:t>gener</w:t>
      </w:r>
      <w:r>
        <w:rPr>
          <w:vertAlign w:val="subscript"/>
        </w:rPr>
        <w:t>al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Si - занятая резидентами площадь муниципального бизнес-инкубатора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general</w:t>
      </w:r>
      <w:r>
        <w:t xml:space="preserve"> - суммарная занятая резидентами площадь всех муниципальных бизнес-инкубаторов, включенных в заявки участников второго этап</w:t>
      </w:r>
      <w:r>
        <w:t>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 случае если </w:t>
      </w:r>
      <w:r>
        <w:rPr>
          <w:noProof/>
          <w:position w:val="-6"/>
        </w:rPr>
        <w:drawing>
          <wp:inline distT="0" distB="0" distL="0" distR="0">
            <wp:extent cx="1062990" cy="24003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то </w:t>
      </w:r>
      <w:r>
        <w:rPr>
          <w:noProof/>
          <w:position w:val="-6"/>
        </w:rPr>
        <w:drawing>
          <wp:inline distT="0" distB="0" distL="0" distR="0">
            <wp:extent cx="1062990" cy="240030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354330" cy="194310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неудовлетворенной потребности в софинансировании расходных обязательств i-го муниципального образования Томской области по результатам первого этапа распределения субсидий;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g - предельный уровень софинансирования То</w:t>
      </w:r>
      <w:r>
        <w:t xml:space="preserve">мской областью расходного обязательства муниципального образования, установленный </w:t>
      </w:r>
      <w:hyperlink w:anchor="P3145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Размер субсидии, предоставляемый бюджету i-го муниципального образования Томской области из областного бюджета, рассчитывается как сумма объема средств, предусмотренного на предоставление субсидий i-му муниципальному образованию Томской области по результа</w:t>
      </w:r>
      <w:r>
        <w:t xml:space="preserve">там первого этапа распределения субсидии (Gi), и дополнительного объема средств, предусмотренного </w:t>
      </w:r>
      <w:r>
        <w:lastRenderedPageBreak/>
        <w:t>на предоставление субсидий на втором этапе распределения средств субсидий (</w:t>
      </w:r>
      <w:r>
        <w:rPr>
          <w:noProof/>
          <w:position w:val="-5"/>
        </w:rPr>
        <w:drawing>
          <wp:inline distT="0" distB="0" distL="0" distR="0">
            <wp:extent cx="354330" cy="217170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9. Показателем результатов использования субсидии является полезная площадь мун</w:t>
      </w:r>
      <w:r>
        <w:t>иципального бизнес-инкубатора, занятая субъектами малого и среднего предпринимательства - резидентами бизнес-инкубатора, кв. 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Значение показателя результатов использования субсидии устанавливается в соглашении исходя из значения, указанного муниципальным</w:t>
      </w:r>
      <w:r>
        <w:t xml:space="preserve"> образованием Томской области в заявке. Плановое значение показателя результатов использования субсидии не может быть меньше значения показателя в году, предшествующем году предоставления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3" w:name="P3182"/>
      <w:bookmarkEnd w:id="33"/>
      <w:r>
        <w:t xml:space="preserve">10. Для получения субсидии органы местного самоуправления </w:t>
      </w:r>
      <w:r>
        <w:t>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"Интернет" уведомления о начале приема заявок представляют в Департамент заявку на бу</w:t>
      </w:r>
      <w:r>
        <w:t>мажном носителе, содержащую следующие документы, которые должны быть пронумерованы и подписаны руководителем органа местного самоуправления муниципального образования Томской области (уполномоченным лицом по доверенности):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заявление о предоставлении суб</w:t>
      </w:r>
      <w:r>
        <w:t>сидии местному бюджету из областного бюджета по форме, установленной в уведомлении о начале приема заявок;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заверенную выписку из муниципального правового акта органа местного самоуправления муниципального образования Томской области, которым утверждена </w:t>
      </w:r>
      <w:r>
        <w:t>муниципальная программа (подпрограмма), направленная на развитие малого и среднего предпринимательства, содержащую наименование и цели муниципальной программы (подпрограммы), наименование мероприятия муниципальной программы (подпрограммы), на реализацию ко</w:t>
      </w:r>
      <w:r>
        <w:t>торого запрашивается субсидия, объем финансирования мероприятия на текущий финансовый год;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заверенную выписку из муниципального правового акта представительного органа муниципального образования Томской области о местном бюджете (сводной бюджетной роспи</w:t>
      </w:r>
      <w:r>
        <w:t>си местного бюджета), подтверждающую наличие в местном бюджете на текущий финансовый год бюджетных ассигнований на развитие и обеспечение деятельности муниципального бизнес-инкубатора, в объеме, необходимом для соблюдения уровня софинансирования, установле</w:t>
      </w:r>
      <w:r>
        <w:t xml:space="preserve">нного </w:t>
      </w:r>
      <w:hyperlink w:anchor="P3145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</w:t>
      </w:r>
      <w:r>
        <w:t>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выписку из Единого государственного реестра недвижимости об основных характеристиках и зарегистрированных правах на объект недвижимости (муниципальный бизнес-инкубатор);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5) заверенную копию муниципального правового акта органа местного самоуправления </w:t>
      </w:r>
      <w:r>
        <w:t>муниципального образования, регламентирующего деятельность муниципального бизнес-инкубатора.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11. Департамент регистрирует заявки в порядке поступления заявок в журнале регистрации в день поступления заявок с указанием регистрационного порядкового номера и </w:t>
      </w:r>
      <w:r>
        <w:t>даты приема.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4" w:name="P3189"/>
      <w:bookmarkEnd w:id="34"/>
      <w:r>
        <w:t xml:space="preserve">12. Департамент в течение 10 (десяти) рабочих дней со дня окончания срока приема заявок, </w:t>
      </w:r>
      <w:r>
        <w:lastRenderedPageBreak/>
        <w:t>указанного в уведомлении о начале приема заявок, размещенном на официальном сайте Департамента в информационно-телекоммуникационной сети "Интернет"</w:t>
      </w:r>
      <w:r>
        <w:t xml:space="preserve">, рассматривает документы, указанные в </w:t>
      </w:r>
      <w:hyperlink w:anchor="P3182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Порядка, и принимает решение о предоставлении субсидии или об отказе в предоставлении субсидии в отношении муниципального образования Томской области, подав</w:t>
      </w:r>
      <w:r>
        <w:t>шего заявку. Решение оформляется распоряжением Департамента.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Распределение субсидий бюджетам муниципальных образований Томской области, в отношении которых Департаментом принято решение о предоставлении субсидии, утверждается распоряжением Администрации То</w:t>
      </w:r>
      <w:r>
        <w:t>мской области о распределении субсидий местным бюджетам из областного бюджета.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13. В случае принятия решения о предоставлении субсидии Департамент в течение 10 (десяти) рабочих дней с даты принятия распоряжения Администрации Томской области, указанного в </w:t>
      </w:r>
      <w:hyperlink w:anchor="P3189" w:tooltip="12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12</w:t>
        </w:r>
      </w:hyperlink>
      <w:r>
        <w:t xml:space="preserve"> настоящего Порядка, заключает с уполномоченным органом местного самоуправления муниципального образования Томской области (далее - получатель субсидии) соглашение по типовой форме, утвержденной Департаментом</w:t>
      </w:r>
      <w:r>
        <w:t xml:space="preserve"> финансов Томской области, с учетом требований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Основаниями для принятия решения об отказе в предоставлении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участником отбора документов, указанных в </w:t>
      </w:r>
      <w:hyperlink w:anchor="P3182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Порядка, требованиям, определенным пунктом 10 настоящего Порядка, или непредставление (предоставление не в полном объеме) документов, указанных в пункте 10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несоответствие цели запрашиваемой субсидии цели</w:t>
      </w:r>
      <w:r>
        <w:t xml:space="preserve">, указанной в </w:t>
      </w:r>
      <w:hyperlink w:anchor="P3120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униципальных бизнес-инкубаторов, предусмот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представление документов позже установленного </w:t>
      </w:r>
      <w:hyperlink w:anchor="P3182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пунктом 10</w:t>
        </w:r>
      </w:hyperlink>
      <w:r>
        <w:t xml:space="preserve"> настоящего Порядка срока.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15. В случае принятия решения об отказе в предост</w:t>
      </w:r>
      <w:r>
        <w:t>авлении субсидии Департамент в течение 10 (десяти)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</w:t>
      </w:r>
      <w:r>
        <w:t>и с указанием оснований отказа в предоставлении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16. При изменении исходных показателей, используемых для расчета субсидий, при условии сохранения количества, наименований и (или) значений показателей задач и (или) мероприятий комплекса процессных</w:t>
      </w:r>
      <w:r>
        <w:t xml:space="preserve"> мероприятий "Поддержка муниципальных программ, направленных на развитие малого и среднего предпринимательства" подпрограммы (направления) 1 "Развитие малого и среднего предпринимательства в Томской области" государственной программы "Развитие предпринимат</w:t>
      </w:r>
      <w:r>
        <w:t>ельства и повышение эффективности государственного управления социально-экономическим развитием Томской области" Департамент вносит изменения в распределение объемов субсидий между муниципальными образованиями Томской области в пределах общего объема бюдже</w:t>
      </w:r>
      <w:r>
        <w:t>тных ассигнований, предусмотренного в областном бюджете на текущий финансовый год на предоставление субсидий, путем внесения изменения в бюджетную роспись Департамента (главного распорядителя бюджетных средств) без внесения изменений в закон Томской област</w:t>
      </w:r>
      <w:r>
        <w:t xml:space="preserve">и об областном бюджете на текущий финансовый год и плановый период, а </w:t>
      </w:r>
      <w:r>
        <w:lastRenderedPageBreak/>
        <w:t xml:space="preserve">также внесения изменений в распоряжение Департамента и распоряжение Администрации Томской области, указанные в </w:t>
      </w:r>
      <w:hyperlink w:anchor="P3189" w:tooltip="12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Высво</w:t>
      </w:r>
      <w:r>
        <w:t xml:space="preserve">бождающиеся средства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3146" w:tooltip="7. Критериями отбора муниципальных образований Томской области для предоставления субсидий являются соответствие муниципального образования Томской области - участника отбора требованиям, установленным пунктом 4 настоящего Порядка, а также соответствие заявки ">
        <w:r>
          <w:rPr>
            <w:color w:val="0000FF"/>
          </w:rPr>
          <w:t>пунктом 7</w:t>
        </w:r>
      </w:hyperlink>
      <w:r>
        <w:t xml:space="preserve"> настоящего Порядка, с учетом заявленной муниципальными образованиям</w:t>
      </w:r>
      <w:r>
        <w:t xml:space="preserve">и потребности (дополнительной потребности) в субсидии, на основании поданных в соответствии с </w:t>
      </w:r>
      <w:hyperlink w:anchor="P3182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пунктом 10</w:t>
        </w:r>
      </w:hyperlink>
      <w:r>
        <w:t xml:space="preserve"> настоящего Порядка заявок. Очередность перераспределения высвобождающихся средств в сумме дополнительной потреб</w:t>
      </w:r>
      <w:r>
        <w:t>ности (остаток средств между предоставленной субсидией и заявленным в заявке размером) устанавливается исходя из даты предоставления заявки.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После внесения изменений в распоряжение Администрации Томской области о распределении субсидий из областного бюджета местным бюджетам Департамент вносит изменения в соглашение.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17. Получатель субсидии представляет в Департамент отчетность по формам, устано</w:t>
      </w:r>
      <w:r>
        <w:t>вленным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Порядок и сроки предоставления отчетности устанавливаются в соглашении.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</w:t>
      </w:r>
      <w:r>
        <w:t>казателя результатов использования субсидии, предусмотренных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достижения значения показателя результатов использования субсидии, установленного соглашением, использование муниципальным образованием Томской области в отчетном году субси</w:t>
      </w:r>
      <w:r>
        <w:t>дии считается эффективным. В случае если муниципальным образованием Томской области не достигнуто установленное соглашением значение показателя результатов использования субсидии, использование муниципальным образованием Томской области субсидии признается</w:t>
      </w:r>
      <w:r>
        <w:t xml:space="preserve"> неэффективным.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19. Не использованный по состоянию на 1 января финансового года, следующего за отчетным, остаток средств субсидии подлежит возврату в областной бюджет в сроки, установленные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20. Департамент </w:t>
      </w:r>
      <w:r>
        <w:t>проводит проверку соблюдения получателем субсидии условий, целей и порядка, установленных при предоставлении субсидии, в соответствии с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5" w:name="P3206"/>
      <w:bookmarkEnd w:id="35"/>
      <w:r>
        <w:t>21. В случае если по состоянию на 31 декабря года предоставления субси</w:t>
      </w:r>
      <w:r>
        <w:t>дии муниципальным образованием Томской области допущены нарушения условий предоставления субсидии, установленных настоящим Порядком, объем субсидии, подлежащий возврату в областной бюджет, составляет: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при нарушении условий, установленных </w:t>
      </w:r>
      <w:hyperlink w:anchor="P3123" w:tooltip="1) наличие муниципального правового акта органа местного самоуправления муниципального образования Томской области, устанавливающего расходное обязательство муниципального образования Томской области, на исполнение которого предоставляется субсидия;">
        <w:r>
          <w:rPr>
            <w:color w:val="0000FF"/>
          </w:rPr>
          <w:t>подпунктами 1)</w:t>
        </w:r>
      </w:hyperlink>
      <w:r>
        <w:t xml:space="preserve"> - </w:t>
      </w:r>
      <w:hyperlink w:anchor="P3125" w:tooltip="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">
        <w:r>
          <w:rPr>
            <w:color w:val="0000FF"/>
          </w:rPr>
          <w:t>3)</w:t>
        </w:r>
      </w:hyperlink>
      <w:r>
        <w:t xml:space="preserve">, </w:t>
      </w:r>
      <w:hyperlink w:anchor="P3127" w:tooltip="5)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, установленного пунктом 6 настоящего Порядка;">
        <w:r>
          <w:rPr>
            <w:color w:val="0000FF"/>
          </w:rPr>
          <w:t>5)</w:t>
        </w:r>
      </w:hyperlink>
      <w:r>
        <w:t xml:space="preserve"> - </w:t>
      </w:r>
      <w:hyperlink w:anchor="P3129" w:tooltip="7) наличие на территории муниципального образования Томской области муниципального бизнес-инкубатора, соответствующего следующим требованиям:">
        <w:r>
          <w:rPr>
            <w:color w:val="0000FF"/>
          </w:rPr>
          <w:t>7) пункта 4</w:t>
        </w:r>
      </w:hyperlink>
      <w:r>
        <w:t xml:space="preserve"> настоящего П</w:t>
      </w:r>
      <w:r>
        <w:t>орядка, - в полном объеме;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при нарушении условий, установленных </w:t>
      </w:r>
      <w:hyperlink w:anchor="P3126" w:tooltip="4) соблюдение муниципальным образованием Томской области условия о целевом использовании средств субсидии;">
        <w:r>
          <w:rPr>
            <w:color w:val="0000FF"/>
          </w:rPr>
          <w:t>подпунктом 4) пункта 4</w:t>
        </w:r>
      </w:hyperlink>
      <w:r>
        <w:t xml:space="preserve"> настоящего Порядка, - в </w:t>
      </w:r>
      <w:r>
        <w:lastRenderedPageBreak/>
        <w:t>ра</w:t>
      </w:r>
      <w:r>
        <w:t>змере нецелевого использования средств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6" w:name="P3209"/>
      <w:bookmarkEnd w:id="36"/>
      <w:r>
        <w:t>22.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использования субсидии, установленного согла</w:t>
      </w:r>
      <w:r>
        <w:t>шением, размер средств, подлежащих возврату из местного бюджета в областной бюджет, рассчитывается Департаментом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V возврата = (V субсидии x k) x 0,1 - V остатка,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</w:t>
      </w:r>
      <w:r>
        <w:t>т. V возврата при отрицательных значениях принимается равным 0;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субсидии - объем субсидии, предоставленной муниципальному образованию Томской области в отчетном финансовом году;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 - коэффициент возврата субсидии, рассчитываемый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k = 1 - T / S,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T - фактически достигнутое муниципальным образованием Томской области значение показателя результатов на отчетную дату;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результатов, установленное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остатка - неиспользованная часть субсиди</w:t>
      </w:r>
      <w:r>
        <w:t>и на дату окончания срока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23. Департамент в срок не позднее 30 (тридцати) рабочих дней со дня выявления нарушений, в том числе по фактам проверок, проведенных Департаментом, являющихся основаниями для возврата средств субсидии, уста</w:t>
      </w:r>
      <w:r>
        <w:t xml:space="preserve">новленных </w:t>
      </w:r>
      <w:hyperlink w:anchor="P3206" w:tooltip="21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, установленных настоящим Порядком, объем субсидии, подлежащий возврату в областной бюджет, с">
        <w:r>
          <w:rPr>
            <w:color w:val="0000FF"/>
          </w:rPr>
          <w:t>пунктами 21</w:t>
        </w:r>
      </w:hyperlink>
      <w:r>
        <w:t xml:space="preserve"> или </w:t>
      </w:r>
      <w:hyperlink w:anchor="P3209" w:tooltip="22.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использования субсидии, установленного соглашением, размер средств, подлежащих возврату из местно">
        <w:r>
          <w:rPr>
            <w:color w:val="0000FF"/>
          </w:rPr>
          <w:t>22</w:t>
        </w:r>
      </w:hyperlink>
      <w:r>
        <w:t xml:space="preserve"> настоящего Порядка, направляет в орган местного самоуправления муниципального образования Томской области письменное требование с указанием причины воз</w:t>
      </w:r>
      <w:r>
        <w:t>врата и подлежащей к возврату суммы.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(тридцати) рабочих дней со дня получения письменного требования осуществляет возврат субсидии в областной бюджет по платежным реквизитам, указанным в письменном тре</w:t>
      </w:r>
      <w:r>
        <w:t>бовании, или направляет в адрес Департамента ответ с мотивированным отказом от возврата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в трехмесячный срок со дня истечения срока, указанно</w:t>
      </w:r>
      <w:r>
        <w:t>го в абзаце втором настоящего пункта, принимает меры к взысканию субсидии в судебном порядке.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24. Дополнительное соглашение о внесении изменений в соглашение заключается в случае: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изменения платежных реквизитов, наименования любой из сторон, технической</w:t>
      </w:r>
      <w:r>
        <w:t xml:space="preserve"> ошибки;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внесения изменений, предусматривающих уточнение в текущем финансовом году объемов бюджетных ассигнований на предоставление субсидии, в областной бюджет на текущий </w:t>
      </w:r>
      <w:r>
        <w:lastRenderedPageBreak/>
        <w:t>финансовый год и плановый период и (или) распоряжение Администрации Томской облас</w:t>
      </w:r>
      <w:r>
        <w:t>ти о распределении субсидий из областного бюджета местным бюджетам;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реорганизации получателя субсидии и (или) Департамента в форме слияния, присоединения или преобразования (в части перемены лица в обязательстве с указанием в соглашении правопреемника).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Дополнительное соглашение о внесении изменений в соглашение заключается в соответствии с типовой формой, утвержденной Департаментом финансов Томской области, в течение 10 (десяти) рабочих дней со дня получения письменного уведомления одной из сторон согла</w:t>
      </w:r>
      <w:r>
        <w:t>шения, если изменения в распределение субсидий из областного бюджета местным бюджетам не вносятся, либо в течение 10 (десяти) рабочих дней со дня издания распоряжения Администрации Томской области о распределении субсидий из областного бюджета местным бюдж</w:t>
      </w:r>
      <w:r>
        <w:t>етам, если предусмотрено принятие распоряжения Администрации Томской области.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Порядок предоставления и распределения субсидий на развитие</w:t>
      </w:r>
    </w:p>
    <w:p w:rsidR="006F322B" w:rsidRDefault="00EC1713">
      <w:pPr>
        <w:pStyle w:val="ConsPlusTitle0"/>
        <w:jc w:val="center"/>
      </w:pPr>
      <w:r>
        <w:t>и обеспечение деятельности микрофинансовых организаций,</w:t>
      </w:r>
    </w:p>
    <w:p w:rsidR="006F322B" w:rsidRDefault="00EC1713">
      <w:pPr>
        <w:pStyle w:val="ConsPlusTitle0"/>
        <w:jc w:val="center"/>
      </w:pPr>
      <w:r>
        <w:t>предусмотренных в муниципальных программах (подпрограммах),</w:t>
      </w:r>
    </w:p>
    <w:p w:rsidR="006F322B" w:rsidRDefault="00EC1713">
      <w:pPr>
        <w:pStyle w:val="ConsPlusTitle0"/>
        <w:jc w:val="center"/>
      </w:pPr>
      <w:r>
        <w:t>содержащих мероприятия, направленные на развитие малого</w:t>
      </w:r>
    </w:p>
    <w:p w:rsidR="006F322B" w:rsidRDefault="00EC1713">
      <w:pPr>
        <w:pStyle w:val="ConsPlusTitle0"/>
        <w:jc w:val="center"/>
      </w:pPr>
      <w:r>
        <w:t>и среднего предпринимательства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субсидий местным бюджетам из областного бюджета на развитие и обеспечение деятельности микрофинансовых организаций, предусмотренных в муниципальных программах (подпрограммах), содерж</w:t>
      </w:r>
      <w:r>
        <w:t>ащих мероприятия, направленные на развитие малого и среднего предпринимательства (далее - субсидия).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7" w:name="P3241"/>
      <w:bookmarkEnd w:id="37"/>
      <w:r>
        <w:t>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</w:t>
      </w:r>
      <w:r>
        <w:t>оприятий, направленных на развитие и обеспечение деятельности микрофинансовых организаций, предусмотренных в муниципальных программах (подпрограммах), направленных на развитие малого и среднего предпринимательства (далее - МСП).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Субсидии предоставляются</w:t>
      </w:r>
      <w:r>
        <w:t xml:space="preserve"> в пределах лимитов бюджетных обязательств, доведенных до Департамента инвестиционной и промышленной политики Томской области (далее - Департамент) как главного распорядителя бюджетных средств на цели, указанные в пункте 2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8" w:name="P3243"/>
      <w:bookmarkEnd w:id="38"/>
      <w:r>
        <w:t xml:space="preserve">4. Условиями </w:t>
      </w:r>
      <w:r>
        <w:t>предоставления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39" w:name="P3244"/>
      <w:bookmarkEnd w:id="39"/>
      <w:r>
        <w:t>1) наличие муниципального правового акта органа местного самоуправления муниципального образования Томской области, устанавливающего расходное обязательство муниципального образования Томской области, на исполнение которог</w:t>
      </w:r>
      <w:r>
        <w:t>о предоставляется субсидия;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</w:t>
      </w:r>
      <w:r>
        <w:t xml:space="preserve">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субсидии, с учетом соблюдения предельного уровня софинансирования, установленного </w:t>
      </w:r>
      <w:hyperlink w:anchor="P3261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0" w:name="P3246"/>
      <w:bookmarkEnd w:id="40"/>
      <w:r>
        <w:t>3) заключение соглашения о пред</w:t>
      </w:r>
      <w:r>
        <w:t xml:space="preserve">оставлении субсидии местному бюджету из областного бюджета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предоставляется субсидия, и </w:t>
      </w:r>
      <w:r>
        <w:t>ответственность за неисполнение предусмотренных соглашением обязательств;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1" w:name="P3247"/>
      <w:bookmarkEnd w:id="41"/>
      <w:r>
        <w:t>4) соблюдение муниципальным образованием Томской области условия о целевом использовании средств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2" w:name="P3248"/>
      <w:bookmarkEnd w:id="42"/>
      <w:r>
        <w:t>5) соблюдение муниципальным образованием Томской области уровня софинансиро</w:t>
      </w:r>
      <w:r>
        <w:t xml:space="preserve">вания расходного обязательства муниципального образования за счет средств субсидии, установленного </w:t>
      </w:r>
      <w:hyperlink w:anchor="P3261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соблюдение муниципальным образованием Томской области сроков предоставления отчетности, установленных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3" w:name="P3250"/>
      <w:bookmarkEnd w:id="43"/>
      <w:r>
        <w:t>7) наличие на территории муниципального обр</w:t>
      </w:r>
      <w:r>
        <w:t>азования Томской области микрофинансовой организации, соответствующей следующим требованиям: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а) микрофинансовая организация зарегистрирована в форме фонда, автономной некоммерческой организации, хозяйственного общества или товарищества и одним из учредител</w:t>
      </w:r>
      <w:r>
        <w:t>ей микрофинансовой организации является муниципальное образование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б) микрофинансовая организация осуществляет в качестве основного вида деятельности деятельность, предусмотренную Федеральным законом от 2 июля 2010 года N 151-ФЗ "О микрофин</w:t>
      </w:r>
      <w:r>
        <w:t>ансовой деятельности и микрофинансовых организациях" (далее - Федеральный закон N 151-ФЗ) и направленную на предоставление микрозаймов субъектам МСП и организациям, образующим инфраструктуру поддержки субъектов МСП;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в) сведения о микрофинансовой организаци</w:t>
      </w:r>
      <w:r>
        <w:t>и включены в Единый реестр организаций, образующих инфраструктуру поддержки субъектов малого и среднего предпринимательства, и Государственный реестр микрофинансовых организаций в порядке, предусмотренном Федеральным законом N 151-ФЗ;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г) микрофинансовая ор</w:t>
      </w:r>
      <w:r>
        <w:t>ганизация осуществляет свою деятельность на территории муниципального образования Томской области, претендующего на предоставление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5. Субсидии предоставляются в целях софинансирования следующих видов расходных обязательств муниципальных образован</w:t>
      </w:r>
      <w:r>
        <w:t xml:space="preserve">ий Томской области, возникающих при реализации мероприятий, направленных на развитие и обеспечение деятельности микрофинансовых </w:t>
      </w:r>
      <w:r>
        <w:lastRenderedPageBreak/>
        <w:t>организаций: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на формирование (пополнение) фондов микрофинансовых организаций, предназначенных для предоставления займов субъе</w:t>
      </w:r>
      <w:r>
        <w:t>ктам МСП;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 приобретение материально-технических ресурсов, в том числе офисной 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оборудования, расходных материало</w:t>
      </w:r>
      <w:r>
        <w:t>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на закупку и сопровождение программного обеспечения, аналитических систем, справочно-правовых систем;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4) оплата коммунальных услуг, услуг связи и охранных услуг, услуг по содержанию недвижимого имущества, используемого при осуществлении деятельности </w:t>
      </w:r>
      <w:r>
        <w:t>микрофинансовых организаций, оплату арендной платы за аренду недвижимого имущества, не принадлежащего муниципальному образованию Томской области, в целях размещения микрофинансовой организации;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оплата труда работников микрофинансовой организации и услуг</w:t>
      </w:r>
      <w:r>
        <w:t xml:space="preserve"> по повышению квалификации работников микрофинансовой организации.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4" w:name="P3261"/>
      <w:bookmarkEnd w:id="44"/>
      <w:r>
        <w:t>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5" w:name="P3262"/>
      <w:bookmarkEnd w:id="45"/>
      <w:r>
        <w:t xml:space="preserve">7. Критериями отбора муниципальных образований Томской области для предоставления субсидий являются соответствие муниципального образования - участника отбора требованиям, установленным </w:t>
      </w:r>
      <w:hyperlink w:anchor="P3243" w:tooltip="4. Условиями предоставления субсидии являются:">
        <w:r>
          <w:rPr>
            <w:color w:val="0000FF"/>
          </w:rPr>
          <w:t>пунктом 4</w:t>
        </w:r>
      </w:hyperlink>
      <w:r>
        <w:t xml:space="preserve"> настоящего Порядка, а также соответствие заявки муниципального образования на предоставление субсидий (далее - заявка) требованиям, установленным в </w:t>
      </w:r>
      <w:hyperlink w:anchor="P3305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8. Распределение с</w:t>
      </w:r>
      <w:r>
        <w:t>убсидий на текущий финансовый год производится на основе заявок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Gi = G x Di,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Gi - объем субсидии бюджету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 - объем бюджетных ассигнований, предусмотренных в областном бюджете на текущий финансовый год на цель, указанную в </w:t>
      </w:r>
      <w:hyperlink w:anchor="P3241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икрофинансовых организаций, предусмотренны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Di - коэффициент распределения субсидии для i-го муниципального образова</w:t>
      </w:r>
      <w:r>
        <w:t>ния Томской области, который рассчитывается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Di = Si / S</w:t>
      </w:r>
      <w:r>
        <w:rPr>
          <w:vertAlign w:val="subscript"/>
        </w:rPr>
        <w:t>total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Si - значение показателя результатов использования субсидии, указанное i-м муниципальным образованием Томской области в заявке;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S</w:t>
      </w:r>
      <w:r>
        <w:rPr>
          <w:vertAlign w:val="subscript"/>
        </w:rPr>
        <w:t>total</w:t>
      </w:r>
      <w:r>
        <w:t xml:space="preserve"> - суммарное значение показателей результатов использования субсидии, указанных в заявках участников отбора, в отношении которых принято решение о предоставлении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Gi &gt; Bi x g, то Gi = Bi x g, где: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Bi - объем расходных обязательств i-</w:t>
      </w:r>
      <w:r>
        <w:t>го муниципального образования Томской области на развитие и обеспечение деятельности микрофинансовой организации;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 - предельный уровень софинансирования Томской областью расходного обязательства муниципального образования Томской области, установленный </w:t>
      </w:r>
      <w:hyperlink w:anchor="P3261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</w:t>
      </w:r>
      <w:r>
        <w:t>ае если в результате распределения средств образовался нераспределенный остаток средств, Департамент проводит второй этап распределения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Во втором этапе распределения субсидии принимают участие муниципальные образования Томской области - участники</w:t>
      </w:r>
      <w:r>
        <w:t xml:space="preserve"> отбора, потребности в софинансировании расходных обязательств которых превышают размер субсидии (Gi), рассчитанный на первом этапе распределения субсидий.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Расчет размера дополнительного объема средств субсидии бюджету i-го муниципального образования Томск</w:t>
      </w:r>
      <w:r>
        <w:t>ой области производится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1383030" cy="228600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354330" cy="217170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дополнительный объем средств субсидии бюджету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Gr - нераспределенный остаток бюджетных ассигнований на предоставление субсидий в размере общего объема бюд</w:t>
      </w:r>
      <w:r>
        <w:t xml:space="preserve">жетных ассигнований, предусмотренного в областном бюджете на текущий финансовый год на цель, указанную в </w:t>
      </w:r>
      <w:hyperlink w:anchor="P3241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икрофинансовых организаций, предусмотренны">
        <w:r>
          <w:rPr>
            <w:color w:val="0000FF"/>
          </w:rPr>
          <w:t>пункте 2</w:t>
        </w:r>
      </w:hyperlink>
      <w:r>
        <w:t xml:space="preserve"> настоящего Порядка, за вычетом объема средств, распределенных на первом этапе;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Ki - коэффициент распреде</w:t>
      </w:r>
      <w:r>
        <w:t>ления субсидии для i-го муниципального образования Томской области - участника второго этапа, определяемый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Ki = Si / S</w:t>
      </w:r>
      <w:r>
        <w:rPr>
          <w:vertAlign w:val="subscript"/>
        </w:rPr>
        <w:t>general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Si - значение показателя результатов использования субсидии, указанное i-м муниципальным образование</w:t>
      </w:r>
      <w:r>
        <w:t>м Томской области в заявке;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general</w:t>
      </w:r>
      <w:r>
        <w:t xml:space="preserve"> - суммарное значение показателей результатов использования субсидии, указанных в заявках участников второго этапа.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 случае если </w:t>
      </w:r>
      <w:r>
        <w:rPr>
          <w:noProof/>
          <w:position w:val="-6"/>
        </w:rPr>
        <w:drawing>
          <wp:inline distT="0" distB="0" distL="0" distR="0">
            <wp:extent cx="1062990" cy="240030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то </w:t>
      </w:r>
      <w:r>
        <w:rPr>
          <w:noProof/>
          <w:position w:val="-6"/>
        </w:rPr>
        <w:drawing>
          <wp:inline distT="0" distB="0" distL="0" distR="0">
            <wp:extent cx="1062990" cy="240030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354330" cy="194310"/>
            <wp:effectExtent l="0" t="0" r="0" b="0"/>
            <wp:docPr id="1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неудовлетворенной потребности в софинансировании расходных обязательств i-го муниципального образования Томской области по результатам первого этапа распределения </w:t>
      </w:r>
      <w:r>
        <w:lastRenderedPageBreak/>
        <w:t>субсидий;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g - предельный уровень софинансирования Томской областью расходного обязат</w:t>
      </w:r>
      <w:r>
        <w:t xml:space="preserve">ельства муниципального образования, установленный </w:t>
      </w:r>
      <w:hyperlink w:anchor="P3261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Размер субсидии, предоставляемый бюджету i-го муниципального образования Томской области из областного бюджета, рассчитывается как сумма объема средств, предусмотренного на предоставление субсидий i-му муниципа</w:t>
      </w:r>
      <w:r>
        <w:t>льному образованию Томской области по результатам первого этапа распределения субсидии (Gi), и дополнительного объема средств, предусмотренного на предоставление субсидий на втором этапе распределения средств субсидий (</w:t>
      </w:r>
      <w:r>
        <w:rPr>
          <w:noProof/>
          <w:position w:val="-5"/>
        </w:rPr>
        <w:drawing>
          <wp:inline distT="0" distB="0" distL="0" distR="0">
            <wp:extent cx="354330" cy="217170"/>
            <wp:effectExtent l="0" t="0" r="0" b="0"/>
            <wp:docPr id="1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9. Показателем результатов исполь</w:t>
      </w:r>
      <w:r>
        <w:t>зования субсидии является доля льготных микрозаймов, предоставленных на инвестиционные цели, от общего объема выданных льготных микрозаймов, %.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Доля льготных микрозаймов, предоставленных на инвестиционные цели, от общего объема выданных льготных микрозаймо</w:t>
      </w:r>
      <w:r>
        <w:t>в (Ri), определяется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52"/>
          <w:footerReference w:type="default" r:id="rId53"/>
          <w:headerReference w:type="first" r:id="rId54"/>
          <w:footerReference w:type="first" r:id="rId55"/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6F322B" w:rsidRDefault="00EC1713">
      <w:pPr>
        <w:pStyle w:val="ConsPlusNormal0"/>
        <w:jc w:val="center"/>
      </w:pPr>
      <w:r>
        <w:rPr>
          <w:noProof/>
          <w:position w:val="-27"/>
        </w:rPr>
        <w:lastRenderedPageBreak/>
        <w:drawing>
          <wp:inline distT="0" distB="0" distL="0" distR="0">
            <wp:extent cx="6675120" cy="502920"/>
            <wp:effectExtent l="0" t="0" r="0" b="0"/>
            <wp:docPr id="1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sectPr w:rsidR="006F322B">
          <w:headerReference w:type="default" r:id="rId57"/>
          <w:footerReference w:type="default" r:id="rId58"/>
          <w:headerReference w:type="first" r:id="rId59"/>
          <w:footerReference w:type="first" r:id="rId6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Под микрозаймами, предоставленными на инвестиционные цели, понимаются микрозаймы, предоставленные субъектам МСП в целях: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реализации инвестиционных проектов;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вложения во внеоборотные активы (приобретение, строительство, капитальный ремонт, модернизацию и ре</w:t>
      </w:r>
      <w:r>
        <w:t>конструкцию имущества, используемого для предпринимательской деятельности, в том числе зданий, нежилых помещений, транспортных средств, спецтехники, производственных устройств и оборудования, земельных участков, объектов природопользования, а также приобре</w:t>
      </w:r>
      <w:r>
        <w:t>тение взрослых животных, закладка и выращивание многолетних насаждений, приобретения имущественных прав, используемых для предпринимательской деятельности.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Значение показателя результатов использования субсидии устанавливается в соглашении исходя из значен</w:t>
      </w:r>
      <w:r>
        <w:t xml:space="preserve">ия, указанного муниципальным образованием Томской области в заявке. Значение показателя результатов использования субсидии должно соответствовать плановому значению показателя результатов по мероприятию "Развитие и обеспечение деятельности микрофинансовых </w:t>
      </w:r>
      <w:r>
        <w:t>организаций, предусмотренных в муниципальных программах (подпрограммах), содержащих мероприятия, направленные на развитие малого и среднего предпринимательства" комплекса процессных мероприятий "Поддержка муниципальных программ, направленных на развитие ма</w:t>
      </w:r>
      <w:r>
        <w:t>лого и среднего предпринимательства" подпрограммы (направления) 1 "Развитие малого и среднего предпринимательства в Томской области" государственной программы "Развитие предпринимательства и повышение эффективности государственного управления социально-эко</w:t>
      </w:r>
      <w:r>
        <w:t>номическим развитием Томской области", установленному на дату подачи заявки распоряжением Департамента.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6" w:name="P3305"/>
      <w:bookmarkEnd w:id="46"/>
      <w:r>
        <w:t>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"Интернет" уведомления о на</w:t>
      </w:r>
      <w:r>
        <w:t>чале приема заявок представляют в Департамент заявку на бумажном носителе, содержащую следующие документы, которые должны быть пронумерованы и подписаны руководителем органа местного самоуправления муниципального образования Томской области (уполномоченным</w:t>
      </w:r>
      <w:r>
        <w:t xml:space="preserve"> лицом по доверенности):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заявление о предоставлении субсидии местному бюджету из областного бюджета по форме, установленной в уведомлении о начале приема заявок;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заверенную выписку из муниципального правового акта органа местного самоуправления муниц</w:t>
      </w:r>
      <w:r>
        <w:t xml:space="preserve">ипального образования, которым утверждена муниципальная программа (подпрограмма), направленная на развитие малого и среднего предпринимательства, содержащую наименование и цели муниципальной программы (подпрограммы), наименование мероприятия муниципальной </w:t>
      </w:r>
      <w:r>
        <w:t>программы (подпрограммы), на реализацию которого запрашивается субсидия, объем финансирования мероприятия на текущий финансовый год;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заверенную выписку из муниципального правового акта представительного органа муниципального образования о местном бюджет</w:t>
      </w:r>
      <w:r>
        <w:t xml:space="preserve">е (сводной бюджетной росписи местного бюджета), подтверждающую наличие в бюджете на текущий финансовый год бюджетных ассигнований на развитие и обеспечение деятельности микрофинансовых организаций, в объеме, </w:t>
      </w:r>
      <w:r>
        <w:lastRenderedPageBreak/>
        <w:t>необходимом для соблюдения уровня софинансирован</w:t>
      </w:r>
      <w:r>
        <w:t xml:space="preserve">ия, установленного </w:t>
      </w:r>
      <w:hyperlink w:anchor="P3261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90 процентов.">
        <w:r>
          <w:rPr>
            <w:color w:val="0000FF"/>
          </w:rPr>
          <w:t>пунктом 6</w:t>
        </w:r>
      </w:hyperlink>
      <w:r>
        <w:t xml:space="preserve"> насто</w:t>
      </w:r>
      <w:r>
        <w:t>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11. Департамент регистрирует заявки в порядке их поступления в журнале регистрации в день их поступления с указанием регистрационного порядкового номера и даты приема.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7" w:name="P3310"/>
      <w:bookmarkEnd w:id="47"/>
      <w:r>
        <w:t>12. Департамент в течение 10 (десяти) рабочих дней со дня окончания срока</w:t>
      </w:r>
      <w:r>
        <w:t xml:space="preserve">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"Интернет", рассматривает документы, указанные в </w:t>
      </w:r>
      <w:hyperlink w:anchor="P3305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</w:t>
      </w:r>
      <w:r>
        <w:t>оящего Порядка, и принимает решение о предоставлении субсидии или об отказе в предоставлении субсидии в отношении муниципального образования Томской области, подавшего заявку. Решение оформляется распоряжением Департамента.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Распределение субсидий бюджетам </w:t>
      </w:r>
      <w:r>
        <w:t>муниципальных образований Томской области, в отношении которых Департаментом принято решение о предоставлении субсидии, утверждается распоряжением Администрации Томской области о распределении субсидий местным бюджетам из областного бюджета.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13. В случае п</w:t>
      </w:r>
      <w:r>
        <w:t>ринятия решения о предоставлении субсидии Департамент в течение 10 (десяти) рабочих дней с даты принятия распоряжения Администрации Томской области, указанного в пункте 12 настоящего Порядка, заключает с уполномоченным органом местного самоуправления муниц</w:t>
      </w:r>
      <w:r>
        <w:t>ипального образования Томской области (далее - получатели субсидии) соглашение по типовой форме, утвержденной Департаментом финансов Томской области, с учетом требований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Основаниями для принятия решения об отказе в предоставлении су</w:t>
      </w:r>
      <w:r>
        <w:t>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участником отбора документов, указанных в </w:t>
      </w:r>
      <w:hyperlink w:anchor="P3305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Порядка, требованиям, определенным пунктом 10 настоящего Порядка, или непредставление (предоставление н</w:t>
      </w:r>
      <w:r>
        <w:t>е в полном объеме) документов, указанных в пункте 10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несоответствие цели запрашиваемой субсидии цели, указанной в </w:t>
      </w:r>
      <w:hyperlink w:anchor="P3241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развитие и обеспечение деятельности микрофинансовых организаций, предусмотренны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представление документов от органов местного само</w:t>
      </w:r>
      <w:r>
        <w:t xml:space="preserve">управления муниципальных образований Томской области позже установленного </w:t>
      </w:r>
      <w:hyperlink w:anchor="P3305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пунктом 10</w:t>
        </w:r>
      </w:hyperlink>
      <w:r>
        <w:t xml:space="preserve"> настоящего Порядка срока представления документов;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несоответствие значения показателя результатов использования субсидии, указан</w:t>
      </w:r>
      <w:r>
        <w:t>ного в заявке, плановому значению показателя мероприятия "Развитие и обеспечение деятельности микрофинансовых организаций, предусмотренных в муниципальных программах (подпрограммах), содержащих мероприятия, направленные на развитие малого и среднего предпр</w:t>
      </w:r>
      <w:r>
        <w:t>инимательства" государственной программы, установленному на дату подачи заявки распоряжением Департамента.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15. В случае принятия решения об отказе в предоставлении субсидии Департамент в течение 10 (десяти) рабочих дней с даты принятия решения об отказе в </w:t>
      </w:r>
      <w:r>
        <w:t xml:space="preserve">предоставлении субсидии </w:t>
      </w:r>
      <w:r>
        <w:lastRenderedPageBreak/>
        <w:t>направляет в орган местного самоуправления муниципального образования Томской области уведомление об отказе в предоставлении субсидии с указанием оснований отказа в предоставлении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16. При изменении исходных показателей, ис</w:t>
      </w:r>
      <w:r>
        <w:t>пользуемых для расчета субсидий, при условии сохранения количества, наименований и (или) значений показателей задач и (или) мероприятий государственной программы Департамент вносит изменения в распределение объемов субсидий между муниципальными образования</w:t>
      </w:r>
      <w:r>
        <w:t>ми Томской области в пределах общего объема бюджетных ассигнований, предусмотренного в областном бюджете на текущий финансовый год на предоставление субсидий, путем внесения изменения в бюджетную роспись Департамента (главного распорядителя бюджетных средс</w:t>
      </w:r>
      <w:r>
        <w:t xml:space="preserve">тв) без внесения изменений в закон Томской области об областном бюджете на текущий финансовый год и плановый период, а также внесения изменений в распоряжение Департамента и распоряжение Администрации Томской области, указанные в </w:t>
      </w:r>
      <w:hyperlink w:anchor="P3310" w:tooltip="12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Высвобождающиеся средства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3262" w:tooltip="7. Критериями отбора муниципальных образований Томской области для предоставления субсидий являются соответствие муниципального образования - участника отбора требованиям, установленным пунктом 4 настоящего Порядка, а также соответствие заявки муниципального о">
        <w:r>
          <w:rPr>
            <w:color w:val="0000FF"/>
          </w:rPr>
          <w:t>пунктом 7</w:t>
        </w:r>
      </w:hyperlink>
      <w:r>
        <w:t xml:space="preserve"> настоящего Порядка</w:t>
      </w:r>
      <w:r>
        <w:t xml:space="preserve">, с учетом заявленной муниципальными образованиями потребности (дополнительной потребности) в субсидии, на основании поданных в соответствии с </w:t>
      </w:r>
      <w:hyperlink w:anchor="P3305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пунктом 10</w:t>
        </w:r>
      </w:hyperlink>
      <w:r>
        <w:t xml:space="preserve"> настоящего Порядка заявок. Очередность перераспределения высво</w:t>
      </w:r>
      <w:r>
        <w:t>бождающихся средств в сумме дополнительной потребности (остаток средств между предоставленной субсидией и заявленным в заявке размером) устанавливается исходя из даты предоставления заявки.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После внесения изменений в распоряжение Администрации Томской обла</w:t>
      </w:r>
      <w:r>
        <w:t>сти о распределении субсидий из областного бюджета местным бюджетам Департамент вносит соответствующие изменения в соглашение.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17. Получатель субсидии представляет в Департамент отчетность по формам, установленным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Порядок и сроки предоставлени</w:t>
      </w:r>
      <w:r>
        <w:t>я отчетности устанавливаются в соглашении.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показателя результатов использования субсидии, преду</w:t>
      </w:r>
      <w:r>
        <w:t>смотренных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достижения значения показателя результатов использования субсидии, установленного соглашением, использование муниципальным образованием Томской области в отчетном году субсидии считается эффективным. В случае если муниципал</w:t>
      </w:r>
      <w:r>
        <w:t>ьным образованием Томской области не достигнуто установленное соглашением значение показателя результатов использования субсидии, использование муниципальным образованием Томской области субсидии признается неэффективным.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19. Не использованный по состоянию</w:t>
      </w:r>
      <w:r>
        <w:t xml:space="preserve"> на 1 января финансового года, следующего за отчетным, остаток средств субсидии подлежит возврату в бюджет Томской области в сроки, установленные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20. Департамент проводит проверку соблюдения получателем суб</w:t>
      </w:r>
      <w:r>
        <w:t xml:space="preserve">сидии условий, целей и </w:t>
      </w:r>
      <w:r>
        <w:lastRenderedPageBreak/>
        <w:t>порядка, установленных при их предоставлении, в соответствии с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8" w:name="P3328"/>
      <w:bookmarkEnd w:id="48"/>
      <w:r>
        <w:t>21. В случае если по состоянию на 31 декабря года предоставления субсидии муниципальным образованием Томской области доп</w:t>
      </w:r>
      <w:r>
        <w:t>ущены нарушения условий предоставления субсидии, установленных настоящим Порядком, объем субсидии, подлежащий возврату в областной бюджет, составляет: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при нарушении условий, установленных </w:t>
      </w:r>
      <w:hyperlink w:anchor="P3244" w:tooltip="1) наличие муниципального правового акта органа местного самоуправления муниципального образования Томской области, устанавливающего расходное обязательство муниципального образования Томской области, на исполнение которого предоставляется субсидия;">
        <w:r>
          <w:rPr>
            <w:color w:val="0000FF"/>
          </w:rPr>
          <w:t>подпунктами 1)</w:t>
        </w:r>
      </w:hyperlink>
      <w:r>
        <w:t xml:space="preserve"> - </w:t>
      </w:r>
      <w:hyperlink w:anchor="P3246" w:tooltip="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">
        <w:r>
          <w:rPr>
            <w:color w:val="0000FF"/>
          </w:rPr>
          <w:t>3)</w:t>
        </w:r>
      </w:hyperlink>
      <w:r>
        <w:t xml:space="preserve">, </w:t>
      </w:r>
      <w:hyperlink w:anchor="P3248" w:tooltip="5)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, установленного пунктом 6 настоящего Порядка;">
        <w:r>
          <w:rPr>
            <w:color w:val="0000FF"/>
          </w:rPr>
          <w:t>5)</w:t>
        </w:r>
      </w:hyperlink>
      <w:r>
        <w:t xml:space="preserve"> - </w:t>
      </w:r>
      <w:hyperlink w:anchor="P3250" w:tooltip="7) наличие на территории муниципального образования Томской области микрофинансовой организации, соответствующей следующим требованиям:">
        <w:r>
          <w:rPr>
            <w:color w:val="0000FF"/>
          </w:rPr>
          <w:t>7) пункта 4</w:t>
        </w:r>
      </w:hyperlink>
      <w:r>
        <w:t xml:space="preserve"> настоящего Порядка, - в полном объеме;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при нар</w:t>
      </w:r>
      <w:r>
        <w:t xml:space="preserve">ушении условий, установленных </w:t>
      </w:r>
      <w:hyperlink w:anchor="P3247" w:tooltip="4) соблюдение муниципальным образованием Томской области условия о целевом использовании средств субсидии;">
        <w:r>
          <w:rPr>
            <w:color w:val="0000FF"/>
          </w:rPr>
          <w:t>подпунктом 4) пункта 4</w:t>
        </w:r>
      </w:hyperlink>
      <w:r>
        <w:t xml:space="preserve"> настоящего Порядка, - в размере нецелевого использования средст</w:t>
      </w:r>
      <w:r>
        <w:t>в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49" w:name="P3331"/>
      <w:bookmarkEnd w:id="49"/>
      <w:r>
        <w:t>22.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использования субсидии, установленного соглашением, размер средств, подлежащих во</w:t>
      </w:r>
      <w:r>
        <w:t>зврату из местного бюджета в областной бюджет, рассчитывается Департаментом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V возврата = (V субсидии x k) x 0,1 - V остатка,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бюджет. V возврата при отрицательных значениях принимается равным 0;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субсидии - объем субсидии, предоставленной муниципальному образованию Томской области в отчетном финансовом году;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 - коэффиц</w:t>
      </w:r>
      <w:r>
        <w:t>иент возврата субсидии, рассчитываемый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k = 1 - T / S,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T - фактически достигнутое муниципальным образованием Томской области значение показателя результатов на отчетную дату;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результатов, установ</w:t>
      </w:r>
      <w:r>
        <w:t>ленное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остатка - неиспользованная часть субсидии на дату окончания срока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23. Департамент в срок не позднее 30 (тридцати) рабочих дней со дня выявления нарушений, в том числе по фактам проверок, проведенных Департамент</w:t>
      </w:r>
      <w:r>
        <w:t xml:space="preserve">ом, являющихся основаниями для возврата средств субсидии, установленных </w:t>
      </w:r>
      <w:hyperlink w:anchor="P3328" w:tooltip="21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, установленных настоящим Порядком, объем субсидии, подлежащий возврату в областной бюджет, с">
        <w:r>
          <w:rPr>
            <w:color w:val="0000FF"/>
          </w:rPr>
          <w:t>пунктами 21</w:t>
        </w:r>
      </w:hyperlink>
      <w:r>
        <w:t xml:space="preserve"> или </w:t>
      </w:r>
      <w:hyperlink w:anchor="P3331" w:tooltip="22.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 использования субсидии, установленного соглашением, размер средств, подлежащих возврату из местно">
        <w:r>
          <w:rPr>
            <w:color w:val="0000FF"/>
          </w:rPr>
          <w:t>22</w:t>
        </w:r>
      </w:hyperlink>
      <w:r>
        <w:t xml:space="preserve"> настоящего Порядка, направляет в орган местного самоуправления муниципального образования</w:t>
      </w:r>
      <w:r>
        <w:t xml:space="preserve"> Томской области письменное требование с указанием причины возврата и подлежащей к возврату суммы.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30 (тридцати) рабочих дней со дня получения письменного требования осуществляет возврат субсидии в област</w:t>
      </w:r>
      <w:r>
        <w:t xml:space="preserve">ной бюджет по платежным реквизитам, указанным в письменном требовании, или направляет в адрес </w:t>
      </w:r>
      <w:r>
        <w:lastRenderedPageBreak/>
        <w:t>Департамента ответ с мотивированным отказом от возврата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</w:t>
      </w:r>
      <w:r>
        <w:t>партамент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24. Дополнительное соглашение о внесении изменений в соглашение заключается в случае: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изменения п</w:t>
      </w:r>
      <w:r>
        <w:t>латежных реквизитов, наименования любой из сторон, технической ошибки;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внесения изменений, предусматривающих уточнение в текущем финансовом году объемов бюджетных ассигнований на предоставление субсидии, в областной бюджет на текущий финансовый год и пл</w:t>
      </w:r>
      <w:r>
        <w:t>ановый период и (или) распоряжение Администрации Томской области о распределении субсидий из областного бюджета местным бюджетам;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реорганизации получателя субсидии и (или) Департамента в форме слияния, присоединения или преобразования (в части перемены </w:t>
      </w:r>
      <w:r>
        <w:t>лица в обязательстве с указанием в соглашении правопреемника).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Дополнительное соглашение о внесении изменений в соглашение заключается в соответствии с типовой формой, утвержденной Департаментом финансов Томской области, в течение 10 (десяти) рабочих дней </w:t>
      </w:r>
      <w:r>
        <w:t>со дня получения письменного уведомления одной из сторон соглашения, если изменения в распределение субсидий из областного бюджета местным бюджетам не вносятся, либо в течение 10 (десяти) рабочих дней со дня издания распоряжения Администрации Томской облас</w:t>
      </w:r>
      <w:r>
        <w:t>ти о распределении субсидий из областного бюджета местным бюджетам, если предусмотрено принятие распоряжения Администрации Томской области.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Порядок предоставления и распределения субсидий на создание,</w:t>
      </w:r>
    </w:p>
    <w:p w:rsidR="006F322B" w:rsidRDefault="00EC1713">
      <w:pPr>
        <w:pStyle w:val="ConsPlusTitle0"/>
        <w:jc w:val="center"/>
      </w:pPr>
      <w:r>
        <w:t>развитие и обеспечение деятельности муниципальных цент</w:t>
      </w:r>
      <w:r>
        <w:t>ров</w:t>
      </w:r>
    </w:p>
    <w:p w:rsidR="006F322B" w:rsidRDefault="00EC1713">
      <w:pPr>
        <w:pStyle w:val="ConsPlusTitle0"/>
        <w:jc w:val="center"/>
      </w:pPr>
      <w:r>
        <w:t>поддержки предпринимательства, предусмотренных</w:t>
      </w:r>
    </w:p>
    <w:p w:rsidR="006F322B" w:rsidRDefault="00EC1713">
      <w:pPr>
        <w:pStyle w:val="ConsPlusTitle0"/>
        <w:jc w:val="center"/>
      </w:pPr>
      <w:r>
        <w:t>в муниципальных программах (подпрограммах), содержащих</w:t>
      </w:r>
    </w:p>
    <w:p w:rsidR="006F322B" w:rsidRDefault="00EC1713">
      <w:pPr>
        <w:pStyle w:val="ConsPlusTitle0"/>
        <w:jc w:val="center"/>
      </w:pPr>
      <w:r>
        <w:t>мероприятия, направленные на развитие малого</w:t>
      </w:r>
    </w:p>
    <w:p w:rsidR="006F322B" w:rsidRDefault="00EC1713">
      <w:pPr>
        <w:pStyle w:val="ConsPlusTitle0"/>
        <w:jc w:val="center"/>
      </w:pPr>
      <w:r>
        <w:t>и среднего предпринимательства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местным бюджетам из областного бюджета на создание, развитие и обеспечение деятельности муниципальных центров поддержки предпринимательства (далее - Центры), предусмотренных в</w:t>
      </w:r>
      <w:r>
        <w:t xml:space="preserve"> муниципальных программах (подпрограммах), содержащих мероприятия, направленные на развитие малого и среднего предпринимательства (далее - субсидия).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0" w:name="P3364"/>
      <w:bookmarkEnd w:id="50"/>
      <w:r>
        <w:t>2. Целью предоставления субсидии является софинансирование расходных обязательств муниципальных образовани</w:t>
      </w:r>
      <w:r>
        <w:t>й Томской области, возникающих при реализации мероприятий, направленных на создание, развитие и обеспечение деятельности Центров, предусмотренных в муниципальных программах (подпрограммах), направленных на развитие малого и среднего предпринимательства (да</w:t>
      </w:r>
      <w:r>
        <w:t>лее - МСП).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3. Субсидии предоставляются в пределах лимитов бюджетных обязательств, доведенных до Департамента инвестиционной и промышленной политики Томской области (далее - Департамент) как главного распорядителя бюджетных средств на цели, указанные в пун</w:t>
      </w:r>
      <w:r>
        <w:t>кте 2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1" w:name="P3366"/>
      <w:bookmarkEnd w:id="51"/>
      <w:r>
        <w:t>4. Условиями предоставления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2" w:name="P3367"/>
      <w:bookmarkEnd w:id="52"/>
      <w:r>
        <w:t>1) наличие муниципального правового акта органа местного самоуправления муниципального образования Томской области, устанавливающего расходное обязательство муниципального образования</w:t>
      </w:r>
      <w:r>
        <w:t xml:space="preserve"> Томской области, на исполнение которого предоставляется субсидия;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</w:t>
      </w:r>
      <w:r>
        <w:t>ия Томской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субсидии, с учетом соблюдения предельного уровня софинансирования, уст</w:t>
      </w:r>
      <w:r>
        <w:t xml:space="preserve">ановленного </w:t>
      </w:r>
      <w:hyperlink w:anchor="P3380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80 процентов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3" w:name="P3369"/>
      <w:bookmarkEnd w:id="53"/>
      <w:r>
        <w:t xml:space="preserve">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по исполнению расходных обязательств, в целях софинансирования </w:t>
      </w:r>
      <w:r>
        <w:t>которых предоставляется субсидия, и ответственность за неисполнение предусмотренных соглашением обязательств;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4" w:name="P3370"/>
      <w:bookmarkEnd w:id="54"/>
      <w:r>
        <w:t>4) соблюдение муниципальным образованием Томской области условия о целевом использовании средств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5" w:name="P3371"/>
      <w:bookmarkEnd w:id="55"/>
      <w:r>
        <w:t>5) соблюдение муниципальным образование</w:t>
      </w:r>
      <w:r>
        <w:t xml:space="preserve">м Томской области уровня софинансирования расходного обязательства муниципального образования за счет средств субсидии, установленного </w:t>
      </w:r>
      <w:hyperlink w:anchor="P3380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80 процентов.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соблюдение муниципальным образованием сроков предоставления отчетности, установленных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6" w:name="P3373"/>
      <w:bookmarkEnd w:id="56"/>
      <w:r>
        <w:t>7) в случае предоставле</w:t>
      </w:r>
      <w:r>
        <w:t>ния субсидии на софинансирование расходного обязательства муниципального образования Томской области на развитие и обеспечение деятельности действующего Центра - наличие на территории муниципального образования Томской области Центра, сведения о котором вк</w:t>
      </w:r>
      <w:r>
        <w:t>лючены в Единый реестр организаций, образующих инфраструктуру поддержки субъектов МСП.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5. Субсидии предоставляются в целях софинансирования следующих видов расходных обязательств муниципальных образований Томской области, возникающих при реализации меропри</w:t>
      </w:r>
      <w:r>
        <w:t>ятий, направленных на создание, развитие и обеспечение Центров на: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приобретение материально-технических ресурсов, в том числе офисной мебели, электронно-вычислительной техники (иного оборудования для обработки информации), периферийных устройств, копиро</w:t>
      </w:r>
      <w:r>
        <w:t>вально-множительного оборудования, расходных материалов;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2) закупку и сопровождение программного обеспечения, справочно-правовых систем;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оплату коммунальных услуг, услуг связи и охранных услуг, услуг по содержанию недвижимого имущества, используемого пр</w:t>
      </w:r>
      <w:r>
        <w:t>и осуществлении деятельности Центров, оплату арендной платы за аренду недвижимого имущества, не принадлежащего муниципальному образованию Томской области, в целях размещения Центров;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оплату труда работников Центров, оплату услуг по повышению квалификаци</w:t>
      </w:r>
      <w:r>
        <w:t>и работников Центров;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оплату расходов на государственную регистрацию юридического лица, наделенного функциями Центра.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7" w:name="P3380"/>
      <w:bookmarkEnd w:id="57"/>
      <w:r>
        <w:t>6. Предельный уровень софинансирования Томской областью расходного обязательства муниципального образования Томской области за счет сре</w:t>
      </w:r>
      <w:r>
        <w:t>дств субсидии устанавливается в размере 80 процентов.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8" w:name="P3381"/>
      <w:bookmarkEnd w:id="58"/>
      <w:r>
        <w:t xml:space="preserve">7. Критериями отбора муниципальных образований Томской области для предоставления субсидий являются соответствие муниципального образования - участника отбора требованиям, установленным </w:t>
      </w:r>
      <w:hyperlink w:anchor="P3366" w:tooltip="4. Условиями предоставления субсидии являются:">
        <w:r>
          <w:rPr>
            <w:color w:val="0000FF"/>
          </w:rPr>
          <w:t>пунктом 4</w:t>
        </w:r>
      </w:hyperlink>
      <w:r>
        <w:t xml:space="preserve"> настоящего Порядка, а также соответствие заявки муниципального образования на предоставление субсидий (далее - заявка) требованиям, установленным в </w:t>
      </w:r>
      <w:hyperlink w:anchor="P3419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8. Распределение субсидий на текущий финансовый год производится на основе заявок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Gi = G x Ri,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Gi - размер субсидии бюджету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 - </w:t>
      </w:r>
      <w:r>
        <w:t xml:space="preserve">объем бюджетных ассигнований, предусмотренных в областном бюджете на текущий финансовый год на цель, указанную в </w:t>
      </w:r>
      <w:hyperlink w:anchor="P3364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создание, развитие и обеспечение деятельности Центров, предусмотренных в муници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Ri - коэффициент распределения субсидии для i-го муниципального образования </w:t>
      </w:r>
      <w:r>
        <w:t>Томской области, который рассчитывается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Ri = Si / S</w:t>
      </w:r>
      <w:r>
        <w:rPr>
          <w:vertAlign w:val="subscript"/>
        </w:rPr>
        <w:t>total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Si - значение показателя "Количество субъектов МСП и физических лиц, воспользовавшихся услугами Центра", указанное i-м муниципальным образованием Томской области в заявке;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total</w:t>
      </w:r>
      <w:r>
        <w:t xml:space="preserve"> </w:t>
      </w:r>
      <w:r>
        <w:t>- суммарное значение показателей "Количество субъектов малого и среднего предпринимательства и физических лиц, воспользовавшихся услугами Центра", указанных в заявках участников отбора, в отношении которых принято решение о предоставлении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</w:t>
      </w:r>
      <w:r>
        <w:t>е если Gi &gt; Bi x g, то Gi = Bi x g, где: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Bi - объем расходных обязательств i-го муниципального образования Томской области на </w:t>
      </w:r>
      <w:r>
        <w:lastRenderedPageBreak/>
        <w:t>создание, развитие и обеспечение деятельности Центра;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g - предельный уровень софинансирования Томской областью расходного обязател</w:t>
      </w:r>
      <w:r>
        <w:t xml:space="preserve">ьства муниципального образования, установленный </w:t>
      </w:r>
      <w:hyperlink w:anchor="P3380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80 процентов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в результате распределения средств субсидии образовался нераспределенный остаток средств, Департамент проводит второй этап распределения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Во втором этапе распределения субсидии принимают уч</w:t>
      </w:r>
      <w:r>
        <w:t>астие муниципальные образования Томской области - участники отбора, потребности в софинансировании расходных обязательств которых превышают размер субсидии (Gi), рассчитанный на первом этапе распределения субсидий.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Расчет размера дополнительного объема сре</w:t>
      </w:r>
      <w:r>
        <w:t>дств субсидии i-му муниципальному образованию Томской области производится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1383030" cy="228600"/>
            <wp:effectExtent l="0" t="0" r="0" b="0"/>
            <wp:docPr id="1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rPr>
          <w:noProof/>
          <w:position w:val="-5"/>
        </w:rPr>
        <w:drawing>
          <wp:inline distT="0" distB="0" distL="0" distR="0">
            <wp:extent cx="354330" cy="217170"/>
            <wp:effectExtent l="0" t="0" r="0" b="0"/>
            <wp:docPr id="2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дополнительный объем средств субсидии бюджету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Gr - нераспределенный остаток бюджетных ассигнований на предоставление субсидий в размере общего объема бюджетных ассигнований, предусмотренного в областном бюджете на текущий финансовый год на цель, указанную в </w:t>
      </w:r>
      <w:hyperlink w:anchor="P3364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создание, развитие и обеспечение деятельности Центров, предусмотренных в муници">
        <w:r>
          <w:rPr>
            <w:color w:val="0000FF"/>
          </w:rPr>
          <w:t>пункте</w:t>
        </w:r>
        <w:r>
          <w:rPr>
            <w:color w:val="0000FF"/>
          </w:rPr>
          <w:t xml:space="preserve"> 2</w:t>
        </w:r>
      </w:hyperlink>
      <w:r>
        <w:t xml:space="preserve"> настоящего Порядка, за вычетом объема средств, распределенного на первом этапе;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Kj - коэффициент распределения субсидии для i-го муниципального образования Томской области - участника второго этапа, определяемый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Ki = Si / S</w:t>
      </w:r>
      <w:r>
        <w:rPr>
          <w:vertAlign w:val="subscript"/>
        </w:rPr>
        <w:t>general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Si - значение показателя "Количество субъектов МСП и физических лиц, воспользовавшихся услугами Центра", указанное i-м муниципальным образованием Томской области в заявке;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</w:t>
      </w:r>
      <w:r>
        <w:rPr>
          <w:vertAlign w:val="subscript"/>
        </w:rPr>
        <w:t>general</w:t>
      </w:r>
      <w:r>
        <w:t xml:space="preserve"> - суммарное значение показателей "Количество субъектов малого и среднего пр</w:t>
      </w:r>
      <w:r>
        <w:t>едпринимательства и физических лиц, воспользовавшихся услугами Центра", указанных в заявках участников второго этапа;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 случае если </w:t>
      </w:r>
      <w:r>
        <w:rPr>
          <w:noProof/>
          <w:position w:val="-6"/>
        </w:rPr>
        <w:drawing>
          <wp:inline distT="0" distB="0" distL="0" distR="0">
            <wp:extent cx="1062990" cy="240030"/>
            <wp:effectExtent l="0" t="0" r="0" b="0"/>
            <wp:docPr id="2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то </w:t>
      </w:r>
      <w:r>
        <w:rPr>
          <w:noProof/>
          <w:position w:val="-6"/>
        </w:rPr>
        <w:drawing>
          <wp:inline distT="0" distB="0" distL="0" distR="0">
            <wp:extent cx="1062990" cy="240030"/>
            <wp:effectExtent l="0" t="0" r="0" b="0"/>
            <wp:docPr id="2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rPr>
          <w:noProof/>
          <w:position w:val="-3"/>
        </w:rPr>
        <w:drawing>
          <wp:inline distT="0" distB="0" distL="0" distR="0">
            <wp:extent cx="354330" cy="194310"/>
            <wp:effectExtent l="0" t="0" r="0" b="0"/>
            <wp:docPr id="2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объем неудовлетворенной потребности в софинансирования расходных обязательств i-го муниципального образова</w:t>
      </w:r>
      <w:r>
        <w:t>ния Томской области в результате первого этапа распределения субсидий;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g - предельный уровень софинансирования Томской областью расходного обязательства муниципального образования, установленный </w:t>
      </w:r>
      <w:hyperlink w:anchor="P3380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80 процентов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Размер субсидии, предоставляемый бюджету i-го муниципального обра</w:t>
      </w:r>
      <w:r>
        <w:t xml:space="preserve">зования Томской области из областного бюджета, рассчитывается как сумма объема средств, предусмотренного на предоставление субсидий i-му муниципальному образованию Томской области по результатам первого этапа распределения субсидии (Gi), и дополнительного </w:t>
      </w:r>
      <w:r>
        <w:t>объема средств, предусмотренного на предоставление субсидий на втором этапе распределения средств субсидий (</w:t>
      </w:r>
      <w:r>
        <w:rPr>
          <w:noProof/>
          <w:position w:val="-5"/>
        </w:rPr>
        <w:drawing>
          <wp:inline distT="0" distB="0" distL="0" distR="0">
            <wp:extent cx="354330" cy="217170"/>
            <wp:effectExtent l="0" t="0" r="0" b="0"/>
            <wp:docPr id="2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21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9. Показателями результатов использования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количество субъектов МСП и физических лиц, воспользовавшихся услугами Центра, ед</w:t>
      </w:r>
      <w:r>
        <w:t>.;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количество субъектов МСП, зарегистрированных после получения услуги Центра, ед.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Значения показателей результатов использования субсидии устанавливаются в соглашении исходя из значений, указанных муниципальным образованием Томской области в заявке. Пл</w:t>
      </w:r>
      <w:r>
        <w:t>ановое значение показателя результатов использования субсидии не может быть меньше значения показателя в году, предшествующем году предоставления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59" w:name="P3419"/>
      <w:bookmarkEnd w:id="59"/>
      <w:r>
        <w:t xml:space="preserve">10. Для получения субсидии органы местного самоуправления муниципальных образований Томской области </w:t>
      </w:r>
      <w:r>
        <w:t>в течение 10 (десяти) рабочих дней с даты размещения на официальном сайте Департамента в информационно-телекоммуникационной сети "Интернет" уведомления о начале приема заявок представляют в Департамент заявку на бумажном носителе, содержащую следующие доку</w:t>
      </w:r>
      <w:r>
        <w:t>менты, которые должны быть пронумерованы и подписаны руководителем органа местного самоуправления муниципального образования Томской области (уполномоченным лицом по доверенности):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заявление о предоставлении субсидии местному бюджету из областного бюдже</w:t>
      </w:r>
      <w:r>
        <w:t>та по форме, установленной в уведомлении о начале приема заявок;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заверенную выписку из муниципального правового акта органа местного самоуправления муниципального образования Томской области, которым утверждена муниципальная программа (подпрограмма), на</w:t>
      </w:r>
      <w:r>
        <w:t>правленная на развитие малого и среднего предпринимательства, содержащую наименование и цели муниципальной программы (подпрограммы), наименование мероприятия муниципальной программы (подпрограммы), на реализацию которого запрашивается субсидия, объем финан</w:t>
      </w:r>
      <w:r>
        <w:t>сирования мероприятия на текущий финансовый год;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заверенную выписку из муниципального правового акта представительного органа муниципального образования Томской области о местном бюджете (сводной бюджетной росписи местного бюджета), подтверждающую налич</w:t>
      </w:r>
      <w:r>
        <w:t xml:space="preserve">ие в местном бюджете на текущий финансовый год бюджетных ассигнований на создание, развитие и обеспечение деятельности Центра, в объеме, необходимом для соблюдения уровня софинансирования, установленного </w:t>
      </w:r>
      <w:hyperlink w:anchor="P3380" w:tooltip="6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устанавливается в размере 80 процентов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11. Департамент регистрирует заявки в порядке поступлени</w:t>
      </w:r>
      <w:r>
        <w:t>я заявок в журнале регистрации в день поступления заявок с указанием регистрационного порядкового номера и даты приема.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0" w:name="P3424"/>
      <w:bookmarkEnd w:id="60"/>
      <w:r>
        <w:t>12. Департамент в течение 10 (десяти) рабочих дней со дня окончания срока приема заявок, указанного в уведомлении о начале приема заявок</w:t>
      </w:r>
      <w:r>
        <w:t xml:space="preserve">, размещенном на официальном сайте Департамента в информационно-телекоммуникационной сети "Интернет", рассматривает </w:t>
      </w:r>
      <w:r>
        <w:lastRenderedPageBreak/>
        <w:t xml:space="preserve">документы, указанные в </w:t>
      </w:r>
      <w:hyperlink w:anchor="P3419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Порядка, и принимает решение о предоставлении субсидии и</w:t>
      </w:r>
      <w:r>
        <w:t>ли об отказе в предоставлении субсидии в отношении муниципального образования Томской области, подавшего заявку. Решение оформляется распоряжением Департамента.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Распределение субсидий бюджетам муниципальных образований Томской области, в отношении которых </w:t>
      </w:r>
      <w:r>
        <w:t>Департаментом принято решение о предоставлении субсидии, утверждается распоряжением Администрации Томской области о распределении субсидий местным бюджетам из областного бюджета.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13. В случае принятия решения о предоставлении субсидии Департамент в течение</w:t>
      </w:r>
      <w:r>
        <w:t xml:space="preserve"> 10 (десяти) рабочих дней с даты принятия распоряжения Администрации Томской области, указанного в </w:t>
      </w:r>
      <w:hyperlink w:anchor="P3424" w:tooltip="12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12</w:t>
        </w:r>
      </w:hyperlink>
      <w:r>
        <w:t xml:space="preserve"> настоящего Порядка, заключает с уполномоченным органом местного самоуправления муниципального образования Томской области (далее - получатели субсидии) соглашение по типовой форме, утвержденной Департаментом </w:t>
      </w:r>
      <w:r>
        <w:t>финансов Томской области, с учетом требований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Основаниями для принятия решения об отказе в предоставлении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участником отбора документов, указанных в </w:t>
      </w:r>
      <w:hyperlink w:anchor="P3419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пункте 10</w:t>
        </w:r>
      </w:hyperlink>
      <w:r>
        <w:t xml:space="preserve"> настоящего Порядка, требованиям, определенным пунктом 10 настоящего Порядка, или непредставление (предоставление не в полном объеме) документов, указанных в пункте 10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несоответствие цели запрашиваемой субсидии цели,</w:t>
      </w:r>
      <w:r>
        <w:t xml:space="preserve"> указанной в </w:t>
      </w:r>
      <w:hyperlink w:anchor="P3364" w:tooltip="2. Целью предоставления субсидии является софинансирование расходных обязательств муниципальных образований Томской области, возникающих при реализации мероприятий, направленных на создание, развитие и обеспечение деятельности Центров, предусмотренных в муници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представление документов позже установленного </w:t>
      </w:r>
      <w:hyperlink w:anchor="P3419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пунктом 10</w:t>
        </w:r>
      </w:hyperlink>
      <w:r>
        <w:t xml:space="preserve"> настоящего Порядка срока.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15. В случае принятия решения об отказе в предоста</w:t>
      </w:r>
      <w:r>
        <w:t>влении субсидии Департамент в течение 10 (десяти) рабочих дней с даты принятия решения об отказе в предоставлении субсидии направляет в орган местного самоуправления муниципального образования Томской области уведомление об отказе в предоставлении субсидии</w:t>
      </w:r>
      <w:r>
        <w:t xml:space="preserve"> с указанием оснований отказа в предоставлении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16. При изменении исходных показателей, используемых для расчета субсидий, при условии сохранения количества, наименований и (или) значений показателей задач и (или) мероприятий комплекса процессных </w:t>
      </w:r>
      <w:r>
        <w:t>мероприятий "Поддержка муниципальных программ, направленных на развитие малого и среднего предпринимательства" подпрограммы (направления) 1 "Развитие малого и среднего предпринимательства в Томской области" государственной программы "Развитие предпринимате</w:t>
      </w:r>
      <w:r>
        <w:t>льства и повышение эффективности государственного управления социально-экономическим развитием Томской области" Департамент вносит изменения в распределение объемов субсидий между муниципальными образованиями Томской области в пределах общего объема бюджет</w:t>
      </w:r>
      <w:r>
        <w:t>ных ассигнований на предоставление субсидий, предусмотренного в областном бюджете на текущий финансовый год на предоставление субсидий, путем внесения изменения в бюджетную роспись Департамента (главного распорядителя бюджетных средств) без внесения измене</w:t>
      </w:r>
      <w:r>
        <w:t xml:space="preserve">ний в закон Томской области об областном бюджете на текущий финансовый год и плановый период, а также внесения изменений в распоряжение Департамента и распоряжение Администрации Томской области, указанные в </w:t>
      </w:r>
      <w:hyperlink w:anchor="P3424" w:tooltip="12. Департамент в течение 10 (десяти) рабочих дней со дня окончания срока приема заявок, указанного в уведомлении о начале приема заявок, размещенном на официальном сайте Департамента в информационно-телекоммуникационной сети &quot;Интернет&quot;, рассматривает документ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Высвобождающиеся средства перераспределяются между муниципальными образованиями Томской области, соответствующими критериям отбора, установленным </w:t>
      </w:r>
      <w:hyperlink w:anchor="P3381" w:tooltip="7. Критериями отбора муниципальных образований Томской области для предоставления субсидий являются соответствие муниципального образования - участника отбора требованиям, установленным пунктом 4 настоящего Порядка, а также соответствие заявки муниципального о">
        <w:r>
          <w:rPr>
            <w:color w:val="0000FF"/>
          </w:rPr>
          <w:t>пунктом 7</w:t>
        </w:r>
      </w:hyperlink>
      <w:r>
        <w:t xml:space="preserve"> настоящего Порядка, с учетом заявленной муниципальными образованиями потребности (дополнительной потребности) в субсидии, на основании поданных в соответствии с </w:t>
      </w:r>
      <w:hyperlink w:anchor="P3419" w:tooltip="10. Для получения субсидии органы местного самоуправления муниципальных образований Томской области в течение 10 (десяти) рабочих дней с даты размещения на официальном сайте Департамента в информационно-телекоммуникационной сети &quot;Интернет&quot; уведомления о начале">
        <w:r>
          <w:rPr>
            <w:color w:val="0000FF"/>
          </w:rPr>
          <w:t>пунктом 1</w:t>
        </w:r>
        <w:r>
          <w:rPr>
            <w:color w:val="0000FF"/>
          </w:rPr>
          <w:t>0</w:t>
        </w:r>
      </w:hyperlink>
      <w:r>
        <w:t xml:space="preserve"> настоящего Порядка заявок. Очередность перераспределения высвобождающихся средств в сумме дополнительной потребности (остаток средств между предоставленной субсидией и заявленным в заявке размером) устанавливается исходя из даты предоставления заявки.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</w:t>
      </w:r>
      <w:r>
        <w:t>сле внесения изменений в распоряжение Администрации Томской области о распределении субсидий из областного бюджета местным бюджетам Департамент вносит изменения в соглашение.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17. Получатель субсидии представляет в Департамент отчетность по формам, установл</w:t>
      </w:r>
      <w:r>
        <w:t>енным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Порядок и сроки предоставления отчетности устанавливаются в соглашении.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 Оценка эффективности использования субсидий муниципальными образованиями Томской области проводится Департаментом на основании отчетов о достижении значений пока</w:t>
      </w:r>
      <w:r>
        <w:t>зателей результатов использования субсидии, предусмотренных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достижения значений показателей результатов использования субсидии, установленных соглашением, использование муниципальным образованием Томской области в отчетном году субсид</w:t>
      </w:r>
      <w:r>
        <w:t>ии считается эффективным. В случае если муниципальным образованием Томской области не достигнуты установленные соглашением значения показателей результатов использования субсидии, использование муниципальным образованием Томской области субсидии признается</w:t>
      </w:r>
      <w:r>
        <w:t xml:space="preserve"> неэффективным.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19. Не использованный по состоянию на 1 января финансового года, следующего за отчетным, остаток средств субсидии подлежит возврату в областной бюджет в сроки, установленные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20. Департамент </w:t>
      </w:r>
      <w:r>
        <w:t>проводит проверку соблюдения получателем субсидии условий, целей и порядка, установленных при их предоставлении, в соответствии с бюджетным законодательством Российской Федерации.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1" w:name="P3441"/>
      <w:bookmarkEnd w:id="61"/>
      <w:r>
        <w:t>21. В случае если по состоянию на 31 декабря года предоставления субсидии му</w:t>
      </w:r>
      <w:r>
        <w:t>ниципальным образованием Томской области допущены нарушения условий предоставления субсидии, установленных настоящим Порядком, объем субсидии, подлежащий возврату в областной бюджет, составляет: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при нарушении условий, установленных </w:t>
      </w:r>
      <w:hyperlink w:anchor="P3367" w:tooltip="1) наличие муниципального правового акта органа местного самоуправления муниципального образования Томской области, устанавливающего расходное обязательство муниципального образования Томской области, на исполнение которого предоставляется субсидия;">
        <w:r>
          <w:rPr>
            <w:color w:val="0000FF"/>
          </w:rPr>
          <w:t>подпунктами 1)</w:t>
        </w:r>
      </w:hyperlink>
      <w:r>
        <w:t xml:space="preserve"> - </w:t>
      </w:r>
      <w:hyperlink w:anchor="P3369" w:tooltip="3) заключение соглашения о предоставлении субсидии местному бюджету из областного бюджета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">
        <w:r>
          <w:rPr>
            <w:color w:val="0000FF"/>
          </w:rPr>
          <w:t>3)</w:t>
        </w:r>
      </w:hyperlink>
      <w:r>
        <w:t xml:space="preserve">, </w:t>
      </w:r>
      <w:hyperlink w:anchor="P3371" w:tooltip="5) соблюдение муниципальным образованием Томской области уровня софинансирования расходного обязательства муниципального образования за счет средств субсидии, установленного пунктом 6 настоящего Порядка;">
        <w:r>
          <w:rPr>
            <w:color w:val="0000FF"/>
          </w:rPr>
          <w:t>5)</w:t>
        </w:r>
      </w:hyperlink>
      <w:r>
        <w:t xml:space="preserve"> - </w:t>
      </w:r>
      <w:hyperlink w:anchor="P3373" w:tooltip="7) в случае предоставления субсидии на софинансирование расходного обязательства муниципального образования Томской области на развитие и обеспечение деятельности действующего Центра - наличие на территории муниципального образования Томской области Центра, св">
        <w:r>
          <w:rPr>
            <w:color w:val="0000FF"/>
          </w:rPr>
          <w:t>7) пункта 4</w:t>
        </w:r>
      </w:hyperlink>
      <w:r>
        <w:t xml:space="preserve"> настоящего Порядка, - в полном объеме;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при нарушении условий, установленных </w:t>
      </w:r>
      <w:hyperlink w:anchor="P3370" w:tooltip="4) соблюдение муниципальным образованием Томской области условия о целевом использовании средств субсидии;">
        <w:r>
          <w:rPr>
            <w:color w:val="0000FF"/>
          </w:rPr>
          <w:t>подпунктом 4) пункта 4</w:t>
        </w:r>
      </w:hyperlink>
      <w:r>
        <w:t xml:space="preserve"> настоящего Порядка, - в размере нецелевого использования средств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2" w:name="P3444"/>
      <w:bookmarkEnd w:id="62"/>
      <w:r>
        <w:lastRenderedPageBreak/>
        <w:t>22. В случае если муниципальным образованием Томской области по состоянию на 31 декабря года предоставления субсидии не достигнуты показатели результатов использования субсидии, установленные соглашением, объем средств, подлежащих возврату из местного бюдж</w:t>
      </w:r>
      <w:r>
        <w:t>ета в областной бюджет, рассчитывается Департаментом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4160520" cy="468630"/>
            <wp:effectExtent l="0" t="0" r="0" b="0"/>
            <wp:docPr id="2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бюджет. V возврата при отрицательных значениях принимается равным 0;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субсидии - объем субсидии, предоставленной мун</w:t>
      </w:r>
      <w:r>
        <w:t>иципальному образованию Томской области в отчетном финансовом году;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m - количество показателей результатов использования субсидии, по которым индекс, отражающий уровень недостижения, имеет положительное значение;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n - общее количество показателей результато</w:t>
      </w:r>
      <w:r>
        <w:t>в использования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 - коэффициент возврата субсидии, рассчитываемый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1097280" cy="468630"/>
            <wp:effectExtent l="0" t="0" r="0" b="0"/>
            <wp:docPr id="2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Di - индекс, отражающий уровень недостижения i-го результата использования субсидии, рассчитываемый по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Di = 1 - Ti / Si,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Ti - фактически достигнутое муниципальным образованием Томской области значение показателя i-го результата;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Si - плановое значение показателя i-го результата использования субсидии, установленное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</w:t>
      </w:r>
      <w:r>
        <w:t>льзуются только положительные значения индекса, отражающего уровень недостижения i-го результата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остатка - неиспользованная часть субсидии на дату окончания срока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23. Департамент в срок не позднее 30 (тридц</w:t>
      </w:r>
      <w:r>
        <w:t xml:space="preserve">ати) рабочих дней со дня выявления нарушений, в том числе по фактам проверок, проведенных Департаментом, являющихся основаниями для возврата средств субсидии, установленных </w:t>
      </w:r>
      <w:hyperlink w:anchor="P3441" w:tooltip="21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субсидии, установленных настоящим Порядком, объем субсидии, подлежащий возврату в областной бюджет, с">
        <w:r>
          <w:rPr>
            <w:color w:val="0000FF"/>
          </w:rPr>
          <w:t>пунктами 21</w:t>
        </w:r>
      </w:hyperlink>
      <w:r>
        <w:t xml:space="preserve"> или </w:t>
      </w:r>
      <w:hyperlink w:anchor="P3444" w:tooltip="22. В случае если муниципальным образованием Томской области по состоянию на 31 декабря года предоставления субсидии не достигнуты показатели результатов использования субсидии, установленные соглашением, объем средств, подлежащих возврату из местного бюджета ">
        <w:r>
          <w:rPr>
            <w:color w:val="0000FF"/>
          </w:rPr>
          <w:t>22</w:t>
        </w:r>
      </w:hyperlink>
      <w:r>
        <w:t xml:space="preserve"> настоящего Порядка, направляет в орган местного самоуправления муниципального образования Томской области письменное требование с указанием причины возврата и подлежащей к возврату суммы.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Муниципальное образование Томской области в течение 30 (</w:t>
      </w:r>
      <w:r>
        <w:t>тридцати) рабочих дней со дня получения письменного требования осуществляет возврат субсидии в областной бюджет по платежным реквизитам, указанным в письменном требовании, или направляет в адрес Департамента ответ с мотивированным отказом от возврата субси</w:t>
      </w:r>
      <w:r>
        <w:t>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 Департамент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24. Дополнительное соглашение о внесении изменений в соглашение заключается в случае: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изменения платежных реквизитов, наименования любой из сторон, технической ошибки;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внесения изменений, предусматривающих уточнение в текущем финансовом году объемов</w:t>
      </w:r>
      <w:r>
        <w:t xml:space="preserve"> бюджетных ассигнований на предоставление субсидии, в областной бюджет на текущий финансовый год и плановый период и (или) распоряжение Администрации Томской области о распределении субсидий из областного бюджета местным бюджетам;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реорганизации получате</w:t>
      </w:r>
      <w:r>
        <w:t>ля субсидии и (или) Департамента в форме слияния, присоединения или преобразования (в части перемены лица в обязательстве с указанием в соглашении правопреемника).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Дополнительное соглашение о внесении изменений в соглашение заключается в соответствии с тип</w:t>
      </w:r>
      <w:r>
        <w:t>овой формой, утвержденной Департаментом финансов Томской области, в течение 10 (десяти) рабочих дней со дня получения письменного уведомления одной из сторон соглашения, если изменения в распределение субсидий из областного бюджета местным бюджетам не внос</w:t>
      </w:r>
      <w:r>
        <w:t>ятся, либо в течение 10 (десяти) рабочих дней со дня издания распоряжения Администрации Томской области о распределении субсидий из областного бюджета местным бюджетам, если предусмотрено принятие распоряжения Администрации Томской области.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Порядок предос</w:t>
      </w:r>
      <w:r>
        <w:t>тавления и распределения субсидий</w:t>
      </w:r>
    </w:p>
    <w:p w:rsidR="006F322B" w:rsidRDefault="00EC1713">
      <w:pPr>
        <w:pStyle w:val="ConsPlusTitle0"/>
        <w:jc w:val="center"/>
      </w:pPr>
      <w:r>
        <w:t>из областного бюджета местным бюджетам на софинансирование</w:t>
      </w:r>
    </w:p>
    <w:p w:rsidR="006F322B" w:rsidRDefault="00EC1713">
      <w:pPr>
        <w:pStyle w:val="ConsPlusTitle0"/>
        <w:jc w:val="center"/>
      </w:pPr>
      <w:r>
        <w:t>расходных обязательств, возникающих в связи с реализацией</w:t>
      </w:r>
    </w:p>
    <w:p w:rsidR="006F322B" w:rsidRDefault="00EC1713">
      <w:pPr>
        <w:pStyle w:val="ConsPlusTitle0"/>
        <w:jc w:val="center"/>
      </w:pPr>
      <w:r>
        <w:t>проектов, отобранных по итогам проведения конкурса проектов</w:t>
      </w:r>
    </w:p>
    <w:p w:rsidR="006F322B" w:rsidRDefault="00EC1713">
      <w:pPr>
        <w:pStyle w:val="ConsPlusTitle0"/>
        <w:jc w:val="center"/>
      </w:pPr>
      <w:r>
        <w:t>и направленных на создание условий для развит</w:t>
      </w:r>
      <w:r>
        <w:t>ия туризма</w:t>
      </w:r>
    </w:p>
    <w:p w:rsidR="006F322B" w:rsidRDefault="00EC1713">
      <w:pPr>
        <w:pStyle w:val="ConsPlusTitle0"/>
        <w:jc w:val="center"/>
      </w:pPr>
      <w:r>
        <w:t>и туристической инфраструктуры в Томской области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софинансирование расходных обязательств, возникающих в связи с реализацией проектов, отобранных по итогам проведения конкурса проектов</w:t>
      </w:r>
      <w:r>
        <w:t xml:space="preserve"> и направленных на создание условий для развития туризма и туристической инфраструктуры в Томской области (далее - проект, субсидии), общий объем которых утвержден законом Томской области об областном бюджете на очередной финансовый год и плановый период.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Для целей настоящего Порядка под туристической инфраструктурой Томской области понимается совокупность туристских ресурсов и объектов туристской индустрии, включаемых в туристские продукты региона, а также комплекс сооружений, зданий, транспортных сетей, с</w:t>
      </w:r>
      <w:r>
        <w:t>истем, непосредственно не относящихся к производству туристского продукта, но необходимых для предоставления туристских услуг, обеспечивающих доступ туристов к туристским ресурсам и объектам туристской индустрии, их надлежащее использование в целях туризма</w:t>
      </w:r>
      <w:r>
        <w:t xml:space="preserve"> и комфортность пребывания туристов.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3" w:name="P3485"/>
      <w:bookmarkEnd w:id="63"/>
      <w:r>
        <w:t>2. Субсидии предоставляются в целях софинансирования расходных обязательств муниципальных образований Томской области, возникающих при реализации проектов на развитие туризма и туристической инфраструктуры в Томской обл</w:t>
      </w:r>
      <w:r>
        <w:t>асти, победивших в конкурсном отборе муниципальных образований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4" w:name="P3486"/>
      <w:bookmarkEnd w:id="64"/>
      <w:r>
        <w:t>3. Проект, на реализацию которого предоставляется субсидия из областного бюджета бюджетам муниципальных образований Томской области, должен отвечать следующим требованиям: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п</w:t>
      </w:r>
      <w:r>
        <w:t>роект разработан администрацией муниципального района или городского (муниципального) округа и будет реализован на территории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проект направлен на развитие туризма и туристической инфраструктуры в Томской облас</w:t>
      </w:r>
      <w:r>
        <w:t>ти, способствующей развитию внутреннего и въездного туризма в муниципальном образовании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5" w:name="P3489"/>
      <w:bookmarkEnd w:id="65"/>
      <w:r>
        <w:t>4. Условиями предоставления субсидии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наличие заявки муниципального образования Томской области на получение средств субсидии, подписанной </w:t>
      </w:r>
      <w:r>
        <w:t>главой муниципального образования Томской области или уполномоченным им лицом, с указанием полного наименования и стоимости реализации каждого мероприятия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бюджете муниципального образования Томской облас</w:t>
      </w:r>
      <w:r>
        <w:t>ти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предоставляется субсидия, в объеме, необходимом для их исполнения, вклю</w:t>
      </w:r>
      <w:r>
        <w:t xml:space="preserve">чая размер планируемой к предоставлению из областного бюджета субсидии, с учетом уровня софинансирования, установленного </w:t>
      </w:r>
      <w:hyperlink w:anchor="P3538" w:tooltip="13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составляет 95 процентов.">
        <w:r>
          <w:rPr>
            <w:color w:val="0000FF"/>
          </w:rPr>
          <w:t>пунктом 13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заключение согла</w:t>
      </w:r>
      <w:r>
        <w:t>шения о предоставлении из областного бюджета субсидии бюджету муниципального образования Томской области,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</w:t>
      </w:r>
      <w:r>
        <w:t>доставляется субсидия, по достижению значений показателей результата использования субсидии и ответственность за неисполнение предусмотренных соглашением обязательств (далее - соглашение). Соглашение заключается в соответствии с типовой формой, утвержденно</w:t>
      </w:r>
      <w:r>
        <w:t>й Департаментом финансов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целевое использование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5) соблюдение уровня софинансирования расходного обязательства муниципального образования Томской области за счет средств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своевременное представление отчетности, уста</w:t>
      </w:r>
      <w:r>
        <w:t>новленной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6" w:name="P3496"/>
      <w:bookmarkEnd w:id="66"/>
      <w:r>
        <w:t>5. Местным бюджетам предоставляются субсидии в целях софинансирования расходных обязательств, возникающих при реализации проектов на развитие туризма и туристической инфраструктуры в Томской области, способствующей развитию внутренне</w:t>
      </w:r>
      <w:r>
        <w:t>го и въездного туризма в муниципальных образованиях Томской области, с целевым назначением на следующие виды расходов: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приобретение и установка (монтаж) модульных некапитальных средств размещения;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приобретение туристского оборудования и снаряжения в </w:t>
      </w:r>
      <w:r>
        <w:t>целях обеспечения эксплуатации туристских ресурсов и объектов туристской индустрии, в том числе товаров для отдыха и спортивного инвентаря, а также средства передвижения (велосипеды, самокаты, электросамокаты, снегоходы и снегоболотоходы, мототехника (вклю</w:t>
      </w:r>
      <w:r>
        <w:t>чая мотовездеходы);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оплата услуг по благоустройству территории и созданию эксплуатации туристских ресурсов и объектов туристской индустрии, а именно: озеленение, ограждение, приобретение, доставка и установка (монтаж) малых архитектурных форм для летнег</w:t>
      </w:r>
      <w:r>
        <w:t>о и зимнего отдыха, организация и обустройство зон отдыха, в том числе обустройство пляжей на пресных водоемах, организация площадок для сбора мусора;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оплата услуг за разработку и обустройство туристских маршрутов и троп для активных видов туризма, вклю</w:t>
      </w:r>
      <w:r>
        <w:t>чая маркировку, навигацию, обеспечение безопасности, организацию и благоустройство выделенных зон отдыха, и иные мероприятия;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приобретение, установка, модернизация, дооборудование санитарных узлов (благоустроенных общественных туалетов и/или туалетов-ка</w:t>
      </w:r>
      <w:r>
        <w:t xml:space="preserve">бин, передвижных компактных туалетов всех типов) на территории туристских ресурсов и объектов туристской индустрии, в местах туристского интереса, на остановочных пунктах маршрутных транспортных средств на автомобильных дорогах общего пользования, а также </w:t>
      </w:r>
      <w:r>
        <w:t>организация комнат матери и ребенка;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оплата услуг по изготовлению и установке знаков навигации и ориентирующей информации для туристов, спроектированных и разработанных в соответствии с национальным стандартом Российской Федерации ГОСТ Р 57581-2017 "Тур</w:t>
      </w:r>
      <w:r>
        <w:t>истские услуги. Информационные знаки системы навигации в сфере туризма. Общие требования";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7) оплата услуг по разработке и приобретению информационно-коммуникационного продукта для эксплуатации туристских ресурсов и объектов туристской индустрии, в том чис</w:t>
      </w:r>
      <w:r>
        <w:t>ле аудио-, радио- и медиагидов и других медиапродуктов;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8) изготовление, приобретение и установка бесперебойно функционирующих элементов доступной среды туристической инфраструктуры, приспособленных для нужд лиц с ограниченными возможностями здоровья, в то</w:t>
      </w:r>
      <w:r>
        <w:t>м числе поручни, подъемники, пандусы, сигнальные устройства (визуальные, звуковые, тактильные и прочие средства ориентации, информации и сигнализации).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 xml:space="preserve">6. Показателем результата использования субсидии является "Количество реализованных проектов", значение </w:t>
      </w:r>
      <w:r>
        <w:t>которого устанавливается в соглашении.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7. Конкурсный отбор муниципальных образований Томской области осуществляется в сроки и в соответствии с требованиями настоящего Порядка на основании </w:t>
      </w:r>
      <w:hyperlink w:anchor="P3581" w:tooltip="ПОЛОЖЕНИЕ">
        <w:r>
          <w:rPr>
            <w:color w:val="0000FF"/>
          </w:rPr>
          <w:t>Положения</w:t>
        </w:r>
      </w:hyperlink>
      <w:r>
        <w:t xml:space="preserve"> о проведении ко</w:t>
      </w:r>
      <w:r>
        <w:t>нкурсного отбора муниципальных образований Томской области на софинансирование расходов на реализацию проектов, отобранных по итогам проведения конкурса проектов и направленных на создание условий для развития туризма и туристической инфраструктуры Томской</w:t>
      </w:r>
      <w:r>
        <w:t xml:space="preserve"> области, в соответствии с приложением к настоящему Порядку (далее - Положение).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8. Критериями конкурсного отбора муниципальных образований Томской области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количество туристских ресурсов и объектов туристской индустрии в муниципальных образова</w:t>
      </w:r>
      <w:r>
        <w:t>ниях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количество аттестованных гидов-экскурсоводов, работающих на территории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количество туристов, посетивших муниципальное образование Томской области за последние 3 года, нарастающим итогом;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взаимосвязь проекта по развитию туризма и туристической инфраструктуры с туристическими маршрутами, туристскими ресурсами и объектами т</w:t>
      </w:r>
      <w:r>
        <w:t>уристской индустрии на территории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транспортная доступность проекта по развитию туризма и туристической инфраструктуры на территории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наличие софинансирования расхо</w:t>
      </w:r>
      <w:r>
        <w:t>дных обязательств из бюджета муниципального образования Томской области на реализацию мероприятий проекта, на которые подается заявка, с учетом установленного уровня софинансирования;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7) наличие приоритетов по развитию туризма на территории муниципального </w:t>
      </w:r>
      <w:r>
        <w:t>образования Томской области, закрепленных в документах стратегического и программно-целевого планирования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8) привлечение внебюджетных средств на реализацию мероприятий проекта по развитию туризма и туристической </w:t>
      </w:r>
      <w:r>
        <w:t>инфраструктуры в муниципальном образовании Томской области, на которые подается заявка.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7" w:name="P3516"/>
      <w:bookmarkEnd w:id="67"/>
      <w:r>
        <w:t>9. Муниципальные образования Томской области для участия в конкурсном отборе для получения субсидии представляют в Департамент лицензирования и регионального государств</w:t>
      </w:r>
      <w:r>
        <w:t>енного контроля Томской области следующие документы: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заявку муниципального образования Томской области на участие в конкурсном отборе (далее - заявка), в том числе с указанием сведений о размере финансового обеспечения мероприятий за счет средств бюджет</w:t>
      </w:r>
      <w:r>
        <w:t xml:space="preserve">а муниципального образования Томской области, по форме, утвержденной Департаментом лицензирования и регионального государственного контроля </w:t>
      </w:r>
      <w:r>
        <w:lastRenderedPageBreak/>
        <w:t>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документы, подтверждающие наличие софинансирования расходных обязательств из бюджета муниципальн</w:t>
      </w:r>
      <w:r>
        <w:t>ого образования Томской области на реализацию мероприятий, на которые подается заявка, с учетом установленного уровня софинансирования;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смету расходов на реализацию мероприятий проекта по форме, утвержденной Департаментом лицензирования и регионального </w:t>
      </w:r>
      <w:r>
        <w:t xml:space="preserve">государственного контроля Томской области, с указанием по каждому виду расходов уровня софинансирования за счет средств субсидии из областного бюджета и за счет средств местного бюджета с приложением документов, обосновывающих затраты проекта, в том числе </w:t>
      </w:r>
      <w:r>
        <w:t>коммерческих предложений (не менее 2 единиц) и (или) информации, размещенной на официальных сайтах поставщиков в информационно-телекоммуникационной сети "Интернет".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10. Условием участия в конкурсном отборе является наличие у муниципального образования Томс</w:t>
      </w:r>
      <w:r>
        <w:t xml:space="preserve">кой области проекта, предусмотренного заявкой, который содержит мероприятия, предусматривающие оплату видов расходов, указанных в </w:t>
      </w:r>
      <w:hyperlink w:anchor="P3496" w:tooltip="5. Местным бюджетам предоставляются субсидии в целях софинансирования расходных обязательств, возникающих при реализации проектов на развитие туризма и туристической инфраструктуры в Томской области, способствующей развитию внутреннего и въездного туризма в му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8" w:name="P3521"/>
      <w:bookmarkEnd w:id="68"/>
      <w:r>
        <w:t>11. Расчет субсидий муниципальным образованиям Томской обла</w:t>
      </w:r>
      <w:r>
        <w:t>сти по проектам - победителям конкурса проектов, направленных на создание условий для развития туризма и туристической инфраструктуры Томской области, определяется по следующей методике: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11"/>
        </w:rPr>
        <w:drawing>
          <wp:inline distT="0" distB="0" distL="0" distR="0">
            <wp:extent cx="2221865" cy="301625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680210" cy="30861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сметной стоимости проектов, отобранных по итогам </w:t>
      </w:r>
      <w:r>
        <w:t>проведения конкурса, в части предполагаемого финансирования проектов за счет областного бюджета;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Xi1, Xi2, Xin - объем субсидии i-му муниципальному образованию Томской области на софинансирование n-го проекта, отобранного по итогам проведения конкурсного о</w:t>
      </w:r>
      <w:r>
        <w:t>тбора;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 - общий объем средств, выделенных бюджетам муниципальных образований Томской области на софинансирование проектов, отобранных по итогам проведения конкурсного отбора.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Расчет размера субсидии для i-го муниципального образования Томской области (Xi1) осуществляется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Xi1 = Cin - Y,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Cin - сметная стоимость n-го проекта, отобранного по итогам проведения конкурсного отбора, i-го муниципального обра</w:t>
      </w:r>
      <w:r>
        <w:t>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Y - доля софинансирования стоимости n-го проекта из бюджета i-го муниципального образования Томской области, отобранного по итогам проведения конкурсного отбора.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69" w:name="P3534"/>
      <w:bookmarkEnd w:id="69"/>
      <w:r>
        <w:t>12. Субсидия предоставляется в соответствии со сводной бюджетной росп</w:t>
      </w:r>
      <w:r>
        <w:t xml:space="preserve">исью областного бюджета в пределах бюджетных ассигнований и лимитов бюджетных обязательств, утвержденных </w:t>
      </w:r>
      <w:r>
        <w:lastRenderedPageBreak/>
        <w:t xml:space="preserve">на текущий финансовый год главному распорядителю как получателю бюджетных средств, на цель, указанную в </w:t>
      </w:r>
      <w:hyperlink w:anchor="P3485" w:tooltip="2. Субсидии предоставляются в целях софинансирования расходных обязательств муниципальных образований Томской области, возникающих при реализации проектов на развитие туризма и туристической инфраструктуры в Томской области, победивших в конкурсном отборе муни">
        <w:r>
          <w:rPr>
            <w:color w:val="0000FF"/>
          </w:rPr>
          <w:t>пункте 2</w:t>
        </w:r>
      </w:hyperlink>
      <w:r>
        <w:t xml:space="preserve"> </w:t>
      </w:r>
      <w:r>
        <w:t xml:space="preserve">настоящего Порядка. Распределение субсидии по проектам-победителям осуществляется на основании протокола конкурсной комиссии в соответствии с </w:t>
      </w:r>
      <w:hyperlink w:anchor="P3581" w:tooltip="ПОЛОЖЕНИЕ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Субсидия предоставляется муниципальны</w:t>
      </w:r>
      <w:r>
        <w:t>м образованиям Томской области на основании распоряжения Администрации Томской области, принятого в соответствии с протоколом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</w:t>
      </w:r>
      <w:r>
        <w:t>оответствующий финансовый год и плановый период, является Департамент лицензирования и регионального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Средства субсидии перечисляются Департаментом лицензирования и регионального государственного контроля Томской о</w:t>
      </w:r>
      <w:r>
        <w:t>бласти на лицевой счет администратора доходов бюджета муниципального образования Томской области, открытый администратору доходов в Управлении Федерального казначейства по Томской области, в случае выполнения всех условий предоставления субсидии, установле</w:t>
      </w:r>
      <w:r>
        <w:t>нных настоящим Порядком, в срок, не превышающий 15 календарных дней с даты подписания сторонами соглашения, предусмотренного пунктом 14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0" w:name="P3538"/>
      <w:bookmarkEnd w:id="70"/>
      <w:r>
        <w:t>13. Предельный уровень софинансирования Томской областью расходного обязательства муниципального обр</w:t>
      </w:r>
      <w:r>
        <w:t>азования Томской области за счет средств субсидии составляет 95 процентов.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Предоставление субсидии бюджету муниципального образования Томской области осуществляется на основании соглашения, заключаемого с учетом следующих особенностей: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приложением к</w:t>
      </w:r>
      <w:r>
        <w:t xml:space="preserve"> соглашению является смета расходов на реализацию мероприятий проекта (далее - смета), в целях софинансирования которого предоставляется субсидия, с указанием видов расходов, указанных в </w:t>
      </w:r>
      <w:hyperlink w:anchor="P3496" w:tooltip="5. Местным бюджетам предоставляются субсидии в целях софинансирования расходных обязательств, возникающих при реализации проектов на развитие туризма и туристической инфраструктуры в Томской области, способствующей развитию внутреннего и въездного туризма в му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</w:t>
      </w:r>
      <w:r>
        <w:t xml:space="preserve"> при расходовании средств субсидии допускается перераспределение расходов внутри сметы между видами расходов при условии соблюдения уровня софинансирования муниципального образования Томской области по каждому виду расходов, согласование вносимых изменений</w:t>
      </w:r>
      <w:r>
        <w:t xml:space="preserve"> в смету осуществляется Департаментом лицензирования и регионального государственного контроля Томской области до дня фактического осуществления расходов. Вносимые в смету изменения не должны повлечь недостижение показателей результата использования субсид</w:t>
      </w:r>
      <w:r>
        <w:t>ии и увеличение суммы субсидии, предоставляемой из областного бюджета.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дополнительное соглашение о расторжении соглашения заключаются в соответствии с типовыми формами, утвержденными Департаментом финансо</w:t>
      </w:r>
      <w:r>
        <w:t>в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15. Департамент лицензирования и регионального государственного контроля Томской области в течение 15 рабочих дней с даты принятия распоряжения Администрации Томской области, указанного в </w:t>
      </w:r>
      <w:hyperlink w:anchor="P3534" w:tooltip="12.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, утвержденных на текущий финансовый год главному распорядителю как получателю бюджетных средств, на ">
        <w:r>
          <w:rPr>
            <w:color w:val="0000FF"/>
          </w:rPr>
          <w:t>пункте 12</w:t>
        </w:r>
      </w:hyperlink>
      <w:r>
        <w:t xml:space="preserve"> н</w:t>
      </w:r>
      <w:r>
        <w:t>астоящего Порядка, формирует проекты соглашений.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Соглашение заключается между Департаментом лицензирования и регионального государственного контроля Томской области и уполномоченным органом местного самоуправления муниципального образования Томской области</w:t>
      </w:r>
      <w:r>
        <w:t xml:space="preserve"> в срок не позднее 30 рабочих дней с даты принятия распоряжения Администрации Томской области, указанного в </w:t>
      </w:r>
      <w:hyperlink w:anchor="P3534" w:tooltip="12.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, утвержденных на текущий финансовый год главному распорядителю как получателю бюджетных средств, на 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16. В случае если по результатам проведенного конкурсного отбора установлено нал</w:t>
      </w:r>
      <w:r>
        <w:t>ичие нераспределенных денежных средств субсидии в связи с несоблюдением условий предоставления субсидии, отказом муниципального образования Томской области от получения субсидии или образования остатков неиспользованной суммы субсидии, которая была возвращ</w:t>
      </w:r>
      <w:r>
        <w:t>ена в областной бюджет Томской области в году предоставления субсидии, Департамент лицензирования и регионального государственного контроля Томской области проводит дополнительный отбор между муниципальными образованиями Томской области в соответствии с на</w:t>
      </w:r>
      <w:r>
        <w:t>стоящим Порядком без внесения изменений в закон Томской области об областном бюджете на текущий финансовый год и плановый период.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17. Муниципальные образования Томской области в срок до 25 января года, следующего за годом предоставления субсидии, представл</w:t>
      </w:r>
      <w:r>
        <w:t>яют в Департамент лицензирования и регионального государственного контроля Томской области отчет о расходах местного бюджета на реализацию проектов на развитие туризма и туристической инфраструктуры в Томской области, в целях софинансирования которых предо</w:t>
      </w:r>
      <w:r>
        <w:t>ставляется субсидия, отчет о достижении значений показателей результата использования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Департамент лицензирования и регионального государственного контроля Томской области проводит проверку соблюдения муниципальным образованием Томской области усл</w:t>
      </w:r>
      <w:r>
        <w:t xml:space="preserve">овий предоставления субсидии, установленных в </w:t>
      </w:r>
      <w:hyperlink w:anchor="P3489" w:tooltip="4. Условиями предоставления субсидии являются:">
        <w:r>
          <w:rPr>
            <w:color w:val="0000FF"/>
          </w:rPr>
          <w:t>пункте 4</w:t>
        </w:r>
      </w:hyperlink>
      <w:r>
        <w:t xml:space="preserve"> настоящего Порядка, и принимает отчеты, указанные в настоящем пункте, в порядке и сроки, предусмотренные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</w:t>
      </w:r>
      <w:r>
        <w:t xml:space="preserve"> Контроль за соблюдением муниципальным образованием Томской области обязательств, предусмотренных настоящим Порядком, соглашением, проверка достижения значений показателей результата использования субсидии осуществляются Департаментом лицензирования и реги</w:t>
      </w:r>
      <w:r>
        <w:t>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1" w:name="P3549"/>
      <w:bookmarkEnd w:id="71"/>
      <w:r>
        <w:t>19.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и использования субсидии, установленных наст</w:t>
      </w:r>
      <w:r>
        <w:t>оящим Порядком, возврат субсидии осуществляется в полном объеме в течение 15 рабочих дней с даты получения требования, направленного Департаментом лицензирования и регионального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2" w:name="P3550"/>
      <w:bookmarkEnd w:id="72"/>
      <w:r>
        <w:t>20. В случае если муниципальным обр</w:t>
      </w:r>
      <w:r>
        <w:t>азованием Томской области по состоянию на 31 декабря года предоставления субсидии не достигнуто значение показателя результата, установленного соглашением, объем средств, подлежащих возврату из местного бюджета в областной бюджет, рассчитывается по следующ</w:t>
      </w:r>
      <w:r>
        <w:t>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V возврата = (V субсидии x k) - V остатка,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V субсидии - размер субсидии, предоставленной в отчетном финансовом году;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K - коэффициент возврата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k = 1 - T / S, гд</w:t>
      </w:r>
      <w:r>
        <w:t>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T - фактически достигнутое значение показателя результатов на отчетную дату;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результатов, установленное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остатка - неиспользованная часть субсидии на дату окончания срока использования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возврата - объем средств, подлежащих возврату в областной бюджет, при отрицательных значениях принимается равным 0.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21. Департамент лицензирования и регионального государственного контроля Томской области в срок не позднее 30 рабочих дней со дня выявлени</w:t>
      </w:r>
      <w:r>
        <w:t xml:space="preserve">я нарушений, являющихся основаниями для возврата субсидии, установленными </w:t>
      </w:r>
      <w:hyperlink w:anchor="P3549" w:tooltip="19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и использования субсидии, установленных настоящим Порядком, возврат субсидии осуществляется в полном ">
        <w:r>
          <w:rPr>
            <w:color w:val="0000FF"/>
          </w:rPr>
          <w:t>пунктами 19</w:t>
        </w:r>
      </w:hyperlink>
      <w:r>
        <w:t xml:space="preserve"> или </w:t>
      </w:r>
      <w:hyperlink w:anchor="P3550" w:tooltip="20.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а, установленного соглашением, объем средств, подлежащих возврату из местного бюджета в областной бю">
        <w:r>
          <w:rPr>
            <w:color w:val="0000FF"/>
          </w:rPr>
          <w:t>20</w:t>
        </w:r>
      </w:hyperlink>
      <w:r>
        <w:t xml:space="preserve"> настоящего Порядка, направляет муниципальному образованию Томской области письменное требование с указанием причины возврата и подлежащей к возврату суммы.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Муницип</w:t>
      </w:r>
      <w:r>
        <w:t>альное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реквизитам, указанным в требовании, или направляет в адрес Департамента лицензирования и регионального го</w:t>
      </w:r>
      <w:r>
        <w:t>сударственного контроля Томской области ответ с мотивированным отказом от возврата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В случае отказа муниципального образования Томской области от добровольного возврата субсидии Департамент лицензирования и регионального государственного контроля </w:t>
      </w:r>
      <w:r>
        <w:t>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3"/>
      </w:pPr>
      <w:r>
        <w:t>Приложение</w:t>
      </w:r>
    </w:p>
    <w:p w:rsidR="006F322B" w:rsidRDefault="00EC1713">
      <w:pPr>
        <w:pStyle w:val="ConsPlusNormal0"/>
        <w:jc w:val="right"/>
      </w:pPr>
      <w:r>
        <w:t>к Порядку</w:t>
      </w:r>
    </w:p>
    <w:p w:rsidR="006F322B" w:rsidRDefault="00EC1713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6F322B" w:rsidRDefault="00EC1713">
      <w:pPr>
        <w:pStyle w:val="ConsPlusNormal0"/>
        <w:jc w:val="right"/>
      </w:pPr>
      <w:r>
        <w:t>бюджета местны</w:t>
      </w:r>
      <w:r>
        <w:t>м бюджетам на софинансирование расходных</w:t>
      </w:r>
    </w:p>
    <w:p w:rsidR="006F322B" w:rsidRDefault="00EC1713">
      <w:pPr>
        <w:pStyle w:val="ConsPlusNormal0"/>
        <w:jc w:val="right"/>
      </w:pPr>
      <w:r>
        <w:t>обязательств, возникающих в связи с реализацией проектов,</w:t>
      </w:r>
    </w:p>
    <w:p w:rsidR="006F322B" w:rsidRDefault="00EC1713">
      <w:pPr>
        <w:pStyle w:val="ConsPlusNormal0"/>
        <w:jc w:val="right"/>
      </w:pPr>
      <w:r>
        <w:t>отобранных по итогам проведения конкурса проектов</w:t>
      </w:r>
    </w:p>
    <w:p w:rsidR="006F322B" w:rsidRDefault="00EC1713">
      <w:pPr>
        <w:pStyle w:val="ConsPlusNormal0"/>
        <w:jc w:val="right"/>
      </w:pPr>
      <w:r>
        <w:t>и направленных на создание условий для развития туризма</w:t>
      </w:r>
    </w:p>
    <w:p w:rsidR="006F322B" w:rsidRDefault="00EC1713">
      <w:pPr>
        <w:pStyle w:val="ConsPlusNormal0"/>
        <w:jc w:val="right"/>
      </w:pPr>
      <w:r>
        <w:t>и туристической инфраструктуры в Томской области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bookmarkStart w:id="73" w:name="P3581"/>
      <w:bookmarkEnd w:id="73"/>
      <w:r>
        <w:t>П</w:t>
      </w:r>
      <w:r>
        <w:t>ОЛОЖЕНИЕ</w:t>
      </w:r>
    </w:p>
    <w:p w:rsidR="006F322B" w:rsidRDefault="00EC1713">
      <w:pPr>
        <w:pStyle w:val="ConsPlusTitle0"/>
        <w:jc w:val="center"/>
      </w:pPr>
      <w:r>
        <w:t>О ПРОВЕДЕНИИ КОНКУРСНОГО ОТБОРА МУНИЦИПАЛЬНЫХ ОБРАЗОВАНИЙ</w:t>
      </w:r>
    </w:p>
    <w:p w:rsidR="006F322B" w:rsidRDefault="00EC1713">
      <w:pPr>
        <w:pStyle w:val="ConsPlusTitle0"/>
        <w:jc w:val="center"/>
      </w:pPr>
      <w:r>
        <w:lastRenderedPageBreak/>
        <w:t>ТОМСКОЙ ОБЛАСТИ НА СОФИНАНСИРОВАНИЕ РАСХОДНЫХ ОБЯЗАТЕЛЬСТВ,</w:t>
      </w:r>
    </w:p>
    <w:p w:rsidR="006F322B" w:rsidRDefault="00EC1713">
      <w:pPr>
        <w:pStyle w:val="ConsPlusTitle0"/>
        <w:jc w:val="center"/>
      </w:pPr>
      <w:r>
        <w:t>ВОЗНИКАЮЩИХ В СВЯЗИ С РЕАЛИЗАЦИЕЙ ПРОЕКТОВ, ОТОБРАННЫХ</w:t>
      </w:r>
    </w:p>
    <w:p w:rsidR="006F322B" w:rsidRDefault="00EC1713">
      <w:pPr>
        <w:pStyle w:val="ConsPlusTitle0"/>
        <w:jc w:val="center"/>
      </w:pPr>
      <w:r>
        <w:t>ПО ИТОГАМ ПРОВЕДЕНИЯ КОНКУРСА ПРОЕКТОВ И НАПРАВЛЕННЫХ</w:t>
      </w:r>
    </w:p>
    <w:p w:rsidR="006F322B" w:rsidRDefault="00EC1713">
      <w:pPr>
        <w:pStyle w:val="ConsPlusTitle0"/>
        <w:jc w:val="center"/>
      </w:pPr>
      <w:r>
        <w:t xml:space="preserve">НА СОЗДАНИЕ УСЛОВИЙ </w:t>
      </w:r>
      <w:r>
        <w:t>ДЛЯ РАЗВИТИЯ ТУРИЗМА И ТУРИСТИЧЕСКОЙ</w:t>
      </w:r>
    </w:p>
    <w:p w:rsidR="006F322B" w:rsidRDefault="00EC1713">
      <w:pPr>
        <w:pStyle w:val="ConsPlusTitle0"/>
        <w:jc w:val="center"/>
      </w:pPr>
      <w:r>
        <w:t>ИНФРАСТРУКТУРЫ ТОМСКОЙ ОБЛАСТИ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4"/>
      </w:pPr>
      <w:r>
        <w:t>1. Общие положения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Настоящее Положение определяет порядок и условия организации и проведения конкурсного отбора муниципальных образований Томской области для предоставления и распределения субсидий из областного бюджета местным бюджетам на софинансирование расходов, возни</w:t>
      </w:r>
      <w:r>
        <w:t>кающих в связи с реализацией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(далее - конкурсный отбор).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2. Конкурсный отбор осуществляется</w:t>
      </w:r>
      <w:r>
        <w:t xml:space="preserve"> путем проведения конкурса проектов муниципальных образований Томской области, направленных на создание условий для развития туризма и туристической инфраструктуры в Томской области, на реализацию которых предоставляется субсидия из областного бюджета мест</w:t>
      </w:r>
      <w:r>
        <w:t xml:space="preserve">ным бюджетам на софинансирование расходных обязательств, возникающих в связи с реализацией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</w:t>
      </w:r>
      <w:r>
        <w:t>(далее - проект, субсидии).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Организатор конкурсного отбора - Департамент лицензирования и регионального государственного контроля Томской области (далее - организатор).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4. Участники конкурсного отбора - муниципальные образования Томской области, подавши</w:t>
      </w:r>
      <w:r>
        <w:t xml:space="preserve">е заявку муниципального образования Томской области на участие в конкурсном отборе (далее - заявка) и документы, указанные в </w:t>
      </w:r>
      <w:hyperlink w:anchor="P3516" w:tooltip="9. Муниципальные образования Томской области для участия в конкурсном отборе для получения субсидии представляют в Департамент лицензирования и регионального государственного контроля Томской области следующие документы:">
        <w:r>
          <w:rPr>
            <w:color w:val="0000FF"/>
          </w:rPr>
          <w:t>пункте 9</w:t>
        </w:r>
      </w:hyperlink>
      <w:r>
        <w:t xml:space="preserve"> Порядка предоставления и распределения субсидий из областного бюджета бюджетам муниципальных образований Томской области на </w:t>
      </w:r>
      <w:r>
        <w:t>софинансирование расходных обязательств, возникающих в связи с реализацией проектов, отобранных по итогам проведения конкурса проектов и направленных на создание условий для развития туризма и туристической инфраструктуры в Томской области (далее - Порядок</w:t>
      </w:r>
      <w:r>
        <w:t>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5. Для проведения конкурсного отбора создается конкурсная комиссия (далее - конкурсная комиссия), которая принимает решение о победителях конкурсного отбора. Состав конкурсной комиссии определяет Департамент лицензирования и регионального государственно</w:t>
      </w:r>
      <w:r>
        <w:t>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6. Организатор выполняет следующие функции: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определяет дату начала и окончания срока приема заявок, в том числе изменение указанных в настоящем подпункте сроков;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информирует муниципальные образования Томской области о сро</w:t>
      </w:r>
      <w:r>
        <w:t>ках проведения конкурсного отбора и об итогах проведения конкурсного отбора путем направления писем и размещения информации на официальном интернет-портале Департамента лицензирования и регионального государственного контроля Томской области, в информацион</w:t>
      </w:r>
      <w:r>
        <w:t>но-</w:t>
      </w:r>
      <w:r>
        <w:lastRenderedPageBreak/>
        <w:t>телекоммуникационной сети "Интернет";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осуществляет прием заявок;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осуществляет передачу заявок на рассмотрение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обеспечивает исполнение решений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выполняет иные функции, предусмотренные настоящим Положен</w:t>
      </w:r>
      <w:r>
        <w:t>ием.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4"/>
      </w:pPr>
      <w:r>
        <w:t>2. Порядок деятельности конкурсной комиссии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7. Конкурсная комиссия является коллегиальным органом и действует на постоянной основе.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8. Заседание конкурсной комиссии считается правомочным для принятия решений, если на нем присутствует не менее полови</w:t>
      </w:r>
      <w:r>
        <w:t>ны от общего числа ее членов.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9. Решение конкурсной комиссии по итогам рассмотрения заявок принимается открытым голосованием простым большинством голосов. При равенстве голосов решающим является голос председателя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Члены конкурсной коми</w:t>
      </w:r>
      <w:r>
        <w:t>ссии обладают равными правами при обсуждении вопросов и принятии решений.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10. Принятые на заседании конкурсной комиссии решения оформляются протоколом заседания конкурсной комиссии, который подписывается председателем конкурсной комиссии, заместителем пред</w:t>
      </w:r>
      <w:r>
        <w:t>седателя конкурсной комиссии, секретарем конкурсной комиссии и членами конкурсной комиссии, участвовавшими в ее заседании.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Протокол заседания конкурсной комиссии должен содержать: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дату, время и место проведения заседания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список ч</w:t>
      </w:r>
      <w:r>
        <w:t>ленов конкурсной комиссии, присутствующих на заседании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сведения о муниципальных образованиях Томской области, подавших заявки на участие в конкурсном отборе;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решение о допуске заявок к участию в конкурсном отборе;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результаты подведения итогов оценки заявок муниципальных образований Томской области в соответствии с методикой балльной оценки мероприятий проектов;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перечень муниципальных образований Томской области, признанных победителями, с указанием объема субс</w:t>
      </w:r>
      <w:r>
        <w:t xml:space="preserve">идии из областного бюджета в отношении каждого, чьи заявки признаны победителями конкурсного отбора, в соответствии с методикой распределения субсидии, указанной в </w:t>
      </w:r>
      <w:hyperlink w:anchor="P3521" w:tooltip="11. Расчет субсидий муниципальным образованиям Томской области по проектам - победителям конкурса проектов, направленных на создание условий для развития туризма и туристической инфраструктуры Томской области, определяется по следующей методик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 xml:space="preserve">7) размер софинансирования расходных обязательств </w:t>
      </w:r>
      <w:r>
        <w:t>из бюджета муниципальных образований Томской области, чьи заявки признаны победителями.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11. Протокол заседания конкурсной комиссии подписывается в срок не позднее 5 рабочих дней со дня проведения заседания конкурсной комиссии и размещается организатором на</w:t>
      </w:r>
      <w:r>
        <w:t xml:space="preserve"> официальном сайте Департамента лицензирования и регионального государственного контроля Томской области в информационно-телекоммуникационной сети "Интернет" не позднее 3 рабочих дней со дня подписания протокола заседания конкурсной комиссии.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4"/>
      </w:pPr>
      <w:r>
        <w:t>3. Процедура</w:t>
      </w:r>
      <w:r>
        <w:t xml:space="preserve"> проведения конкурсного отбора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12. Муниципальные образования Томской области представляют организатору заявку в одном экземпляре с обязательным приложением электронной версии документов на электронном носителе.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13. Заявка, поступившая организатору после о</w:t>
      </w:r>
      <w:r>
        <w:t>кончания срока приема заявок, к рассмотрению не принимается.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Муниципальные образования Томской области не допускаются к участию в конкурсном отборе в следующих случаях: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несоответствие представленных документов требованиям, определенным </w:t>
      </w:r>
      <w:hyperlink w:anchor="P3486" w:tooltip="3. Проект, на реализацию которого предоставляется субсидия из областного бюджета бюджетам муниципальных образований Томской области, должен отвечать следующим требованиям:">
        <w:r>
          <w:rPr>
            <w:color w:val="0000FF"/>
          </w:rPr>
          <w:t>пунктом 3</w:t>
        </w:r>
      </w:hyperlink>
      <w:r>
        <w:t xml:space="preserve"> Порядка, и целевым назначением на виды расходов, опред</w:t>
      </w:r>
      <w:r>
        <w:t xml:space="preserve">еленных </w:t>
      </w:r>
      <w:hyperlink w:anchor="P3496" w:tooltip="5. Местным бюджетам предоставляются субсидии в целях софинансирования расходных обязательств, возникающих при реализации проектов на развитие туризма и туристической инфраструктуры в Томской области, способствующей развитию внутреннего и въездного туризма в му">
        <w:r>
          <w:rPr>
            <w:color w:val="0000FF"/>
          </w:rPr>
          <w:t>пунктом 5</w:t>
        </w:r>
      </w:hyperlink>
      <w:r>
        <w:t xml:space="preserve">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непредставление (предоставление не в полном объеме или представление документов, содержащих недостоверные данные) документов, указанных в </w:t>
      </w:r>
      <w:hyperlink w:anchor="P3516" w:tooltip="9. Муниципальные образования Томской области для участия в конкурсном отборе для получения субсидии представляют в Департамент лицензирования и регионального государственного контроля Томской области следующие документы:">
        <w:r>
          <w:rPr>
            <w:color w:val="0000FF"/>
          </w:rPr>
          <w:t>пункте 9</w:t>
        </w:r>
      </w:hyperlink>
      <w:r>
        <w:t xml:space="preserve">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несоответствие цели запрашиваем</w:t>
      </w:r>
      <w:r>
        <w:t xml:space="preserve">ой субсидии цели, указанной в </w:t>
      </w:r>
      <w:hyperlink w:anchor="P3485" w:tooltip="2. Субсидии предоставляются в целях софинансирования расходных обязательств муниципальных образований Томской области, возникающих при реализации проектов на развитие туризма и туристической инфраструктуры в Томской области, победивших в конкурсном отборе муни">
        <w:r>
          <w:rPr>
            <w:color w:val="0000FF"/>
          </w:rPr>
          <w:t>пункте 2</w:t>
        </w:r>
      </w:hyperlink>
      <w:r>
        <w:t xml:space="preserve">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4" w:name="P3629"/>
      <w:bookmarkEnd w:id="74"/>
      <w:r>
        <w:t>15. Конкурсный отбор осуществляется на основе балльной оценки заявок в соответствии со следующими критериями: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4412"/>
        <w:gridCol w:w="4195"/>
      </w:tblGrid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41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Критерии конкурсного отбора</w:t>
            </w:r>
          </w:p>
        </w:tc>
        <w:tc>
          <w:tcPr>
            <w:tcW w:w="4195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Оценка в баллах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>Количество туристских ресурсов и объектов туристской индустрии в муниципальных образованиях (показатели туристического паспорта муниципального образования)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5 баллов - от 0 до 20 объектов,</w:t>
            </w:r>
          </w:p>
          <w:p w:rsidR="006F322B" w:rsidRDefault="00EC1713">
            <w:pPr>
              <w:pStyle w:val="ConsPlusNormal0"/>
            </w:pPr>
            <w:r>
              <w:t>10 баллов - от 21 до 35 объектов,</w:t>
            </w:r>
          </w:p>
          <w:p w:rsidR="006F322B" w:rsidRDefault="00EC1713">
            <w:pPr>
              <w:pStyle w:val="ConsPlusNormal0"/>
            </w:pPr>
            <w:r>
              <w:t>20 баллов - от 36 объектов и выше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>Количество аттестованных гидов-экскурсоводов, работающих на территории муниципального образования Томской области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0 баллов - отсутствие,</w:t>
            </w:r>
          </w:p>
          <w:p w:rsidR="006F322B" w:rsidRDefault="00EC1713">
            <w:pPr>
              <w:pStyle w:val="ConsPlusNormal0"/>
            </w:pPr>
            <w:r>
              <w:t>5 баллов - от 1 до 5,</w:t>
            </w:r>
          </w:p>
          <w:p w:rsidR="006F322B" w:rsidRDefault="00EC1713">
            <w:pPr>
              <w:pStyle w:val="ConsPlusNormal0"/>
            </w:pPr>
            <w:r>
              <w:t>10 баллов - от 5 и выше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 xml:space="preserve">Количество туристов, посетивших муниципальное образование Томской </w:t>
            </w:r>
            <w:r>
              <w:lastRenderedPageBreak/>
              <w:t>области за последние 3 года, нарастающим итогом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lastRenderedPageBreak/>
              <w:t>0 баллов - менее 3000 чел.,</w:t>
            </w:r>
          </w:p>
          <w:p w:rsidR="006F322B" w:rsidRDefault="00EC1713">
            <w:pPr>
              <w:pStyle w:val="ConsPlusNormal0"/>
            </w:pPr>
            <w:r>
              <w:t>3 балла - от 3000 до 7000 чел.,</w:t>
            </w:r>
          </w:p>
          <w:p w:rsidR="006F322B" w:rsidRDefault="00EC1713">
            <w:pPr>
              <w:pStyle w:val="ConsPlusNormal0"/>
            </w:pPr>
            <w:r>
              <w:lastRenderedPageBreak/>
              <w:t>5 баллов - от 7000 до 15000 чел.,</w:t>
            </w:r>
          </w:p>
          <w:p w:rsidR="006F322B" w:rsidRDefault="00EC1713">
            <w:pPr>
              <w:pStyle w:val="ConsPlusNormal0"/>
            </w:pPr>
            <w:r>
              <w:t>10 баллов - более 15000 чел.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>Взаимосвязь про</w:t>
            </w:r>
            <w:r>
              <w:t>екта по развитию туризма и туристической инфраструктуры с туристскими маршрутами, туристскими ресурсами и объектами туристской индустрии на территории муниципального образования Томской области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0 баллов - не связан,</w:t>
            </w:r>
          </w:p>
          <w:p w:rsidR="006F322B" w:rsidRDefault="00EC1713">
            <w:pPr>
              <w:pStyle w:val="ConsPlusNormal0"/>
            </w:pPr>
            <w:r>
              <w:t>1 балл - минимально связан,</w:t>
            </w:r>
          </w:p>
          <w:p w:rsidR="006F322B" w:rsidRDefault="00EC1713">
            <w:pPr>
              <w:pStyle w:val="ConsPlusNormal0"/>
            </w:pPr>
            <w:r>
              <w:t>2 балла - интегрирован с туристскими ресурсами и объектами туристской индустрии (на расстоянии до 50 км) и туристскими межпоселенческими маршрутами,</w:t>
            </w:r>
          </w:p>
          <w:p w:rsidR="006F322B" w:rsidRDefault="00EC1713">
            <w:pPr>
              <w:pStyle w:val="ConsPlusNormal0"/>
            </w:pPr>
            <w:r>
              <w:t>3 балла - является частью связанного регионального туристского маршрута,</w:t>
            </w:r>
          </w:p>
          <w:p w:rsidR="006F322B" w:rsidRDefault="00EC1713">
            <w:pPr>
              <w:pStyle w:val="ConsPlusNormal0"/>
            </w:pPr>
            <w:r>
              <w:t>5 баллов - является частью связанного межрегионального туристского маршрута</w:t>
            </w:r>
          </w:p>
          <w:p w:rsidR="006F322B" w:rsidRDefault="00EC1713">
            <w:pPr>
              <w:pStyle w:val="ConsPlusNormal0"/>
            </w:pPr>
            <w:r>
              <w:t>20 баллов - является частью национального туристского маршрута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 xml:space="preserve">Транспортная доступность проекта по развитию туризма и туристической инфраструктуры на территории муниципального </w:t>
            </w:r>
            <w:r>
              <w:t>образования Томской области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10 баллов - свободная транспортная доступность территории, на которой реализуется проект</w:t>
            </w:r>
          </w:p>
          <w:p w:rsidR="006F322B" w:rsidRDefault="00EC1713">
            <w:pPr>
              <w:pStyle w:val="ConsPlusNormal0"/>
            </w:pPr>
            <w:r>
              <w:t>(С - более 1, но менее 10),</w:t>
            </w:r>
          </w:p>
          <w:p w:rsidR="006F322B" w:rsidRDefault="00EC1713">
            <w:pPr>
              <w:pStyle w:val="ConsPlusNormal0"/>
            </w:pPr>
            <w:r>
              <w:t>5 баллов - транспортная доступность территории, на которой реализуется проект, ограничена</w:t>
            </w:r>
          </w:p>
          <w:p w:rsidR="006F322B" w:rsidRDefault="00EC1713">
            <w:pPr>
              <w:pStyle w:val="ConsPlusNormal0"/>
            </w:pPr>
            <w:r>
              <w:t>(С - более 10, но мен</w:t>
            </w:r>
            <w:r>
              <w:t>ее 50),</w:t>
            </w:r>
          </w:p>
          <w:p w:rsidR="006F322B" w:rsidRDefault="00EC1713">
            <w:pPr>
              <w:pStyle w:val="ConsPlusNormal0"/>
            </w:pPr>
            <w:r>
              <w:t>0 баллов - отсутствие транспортной доступности для туристов территории, на которой реализуется проект (С - более 50), где:</w:t>
            </w:r>
          </w:p>
          <w:p w:rsidR="006F322B" w:rsidRDefault="00EC1713">
            <w:pPr>
              <w:pStyle w:val="ConsPlusNormal0"/>
            </w:pPr>
            <w:r>
              <w:t>С - коэффициент транспортной доступности, рассчитывается по формуле:</w:t>
            </w:r>
          </w:p>
          <w:p w:rsidR="006F322B" w:rsidRDefault="00EC1713">
            <w:pPr>
              <w:pStyle w:val="ConsPlusNormal0"/>
            </w:pPr>
            <w:r>
              <w:t>С = K x Vsr x (s / Vsr), где:</w:t>
            </w:r>
          </w:p>
          <w:p w:rsidR="006F322B" w:rsidRDefault="00EC1713">
            <w:pPr>
              <w:pStyle w:val="ConsPlusNormal0"/>
            </w:pPr>
            <w:r>
              <w:t>К - специальный коэффициен</w:t>
            </w:r>
            <w:r>
              <w:t>т для времени (t), которое требуется, чтобы добраться от административного центра муниципального образования Томской области до объекта, входящего в проект:</w:t>
            </w:r>
          </w:p>
          <w:p w:rsidR="006F322B" w:rsidRDefault="00EC1713">
            <w:pPr>
              <w:pStyle w:val="ConsPlusNormal0"/>
            </w:pPr>
            <w:r>
              <w:t>К = 1 при t - менее 1 часа,</w:t>
            </w:r>
          </w:p>
          <w:p w:rsidR="006F322B" w:rsidRDefault="00EC1713">
            <w:pPr>
              <w:pStyle w:val="ConsPlusNormal0"/>
            </w:pPr>
            <w:r>
              <w:t>К = 1,5 при t - менее 2 часов,</w:t>
            </w:r>
          </w:p>
          <w:p w:rsidR="006F322B" w:rsidRDefault="00EC1713">
            <w:pPr>
              <w:pStyle w:val="ConsPlusNormal0"/>
            </w:pPr>
            <w:r>
              <w:t>К = 2 при t - более 3 часов,</w:t>
            </w:r>
          </w:p>
          <w:p w:rsidR="006F322B" w:rsidRDefault="00EC1713">
            <w:pPr>
              <w:pStyle w:val="ConsPlusNormal0"/>
            </w:pPr>
            <w:r>
              <w:t>Vsr - средн</w:t>
            </w:r>
            <w:r>
              <w:t>яя скорость для автотранспорта - 60 км/час,</w:t>
            </w:r>
          </w:p>
          <w:p w:rsidR="006F322B" w:rsidRDefault="00EC1713">
            <w:pPr>
              <w:pStyle w:val="ConsPlusNormal0"/>
            </w:pPr>
            <w:r>
              <w:t>s = расстояние до объекта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>Наличие софинансирования расходных обязательств из бюджета муниципального образования Томской области на реализацию мероприятий проекта, на которые подается заявка, с учетом установленного уровня софинансирования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10 баллов - софинансирование 5%,</w:t>
            </w:r>
          </w:p>
          <w:p w:rsidR="006F322B" w:rsidRDefault="00EC1713">
            <w:pPr>
              <w:pStyle w:val="ConsPlusNormal0"/>
            </w:pPr>
            <w:r>
              <w:t xml:space="preserve">20 баллов </w:t>
            </w:r>
            <w:r>
              <w:t>- софинансирование свыше 5% до 10%,</w:t>
            </w:r>
          </w:p>
          <w:p w:rsidR="006F322B" w:rsidRDefault="00EC1713">
            <w:pPr>
              <w:pStyle w:val="ConsPlusNormal0"/>
            </w:pPr>
            <w:r>
              <w:t>30 баллов - софинансирование свыше 10%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>Наличие приоритетов по развитию туризма на территории муниципального образования Томской области, закрепленных в документах стратегического и программно-целевого планирования му</w:t>
            </w:r>
            <w:r>
              <w:t>ниципального образования Томской области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10 баллов - наличие мероприятий, направленных на развитие туризма и туристской инфраструктуры в Стратегии социально-экономического развития муниципального образования Томской области,</w:t>
            </w:r>
          </w:p>
          <w:p w:rsidR="006F322B" w:rsidRDefault="00EC1713">
            <w:pPr>
              <w:pStyle w:val="ConsPlusNormal0"/>
            </w:pPr>
            <w:r>
              <w:t>5 баллов - наличие мероприятий,</w:t>
            </w:r>
            <w:r>
              <w:t xml:space="preserve"> направленных на развитие туризма и туристической инфраструктуры в муниципальной программе,</w:t>
            </w:r>
          </w:p>
          <w:p w:rsidR="006F322B" w:rsidRDefault="00EC1713">
            <w:pPr>
              <w:pStyle w:val="ConsPlusNormal0"/>
            </w:pPr>
            <w:r>
              <w:t>0 баллов - отсутствие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412" w:type="dxa"/>
          </w:tcPr>
          <w:p w:rsidR="006F322B" w:rsidRDefault="00EC1713">
            <w:pPr>
              <w:pStyle w:val="ConsPlusNormal0"/>
            </w:pPr>
            <w:r>
              <w:t>Привлечение внебюджетных средств на реализацию мероприятий проекта по развитию туризма и туристической инфраструктуры в муниципальном обра</w:t>
            </w:r>
            <w:r>
              <w:t>зовании Томской области, на которые подается заявка</w:t>
            </w:r>
          </w:p>
        </w:tc>
        <w:tc>
          <w:tcPr>
            <w:tcW w:w="4195" w:type="dxa"/>
          </w:tcPr>
          <w:p w:rsidR="006F322B" w:rsidRDefault="00EC1713">
            <w:pPr>
              <w:pStyle w:val="ConsPlusNormal0"/>
            </w:pPr>
            <w:r>
              <w:t>0 баллов - отсутствие вложений привлеченных средств субъекта малого и среднего предпринимательства муниципального образования в качестве соисполнителя в реализацию проекта,</w:t>
            </w:r>
          </w:p>
          <w:p w:rsidR="006F322B" w:rsidRDefault="00EC1713">
            <w:pPr>
              <w:pStyle w:val="ConsPlusNormal0"/>
            </w:pPr>
            <w:r>
              <w:t xml:space="preserve">3 балла - наличие привлеченных </w:t>
            </w:r>
            <w:r>
              <w:t>в реализацию проекта средств субъекта малого и среднего предпринимательства муниципального образования Томской области - соисполнителя проекта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 xml:space="preserve">16. Оценка заявок осуществляется всеми членами конкурсной комиссии. В ходе оценки заявок каждый из членов конкурсной комиссии оценивает представленные проекты по критериям конкурсного отбора и баллам, указанным в </w:t>
      </w:r>
      <w:hyperlink w:anchor="P3629" w:tooltip="15. Конкурсный отбор осуществляется на основе балльной оценки заявок в соответствии со следующими критериями: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17. На основании оценок по каждой заявке составляется итоговая ведомость, в которой по каждому критерию конкурсного отбора п</w:t>
      </w:r>
      <w:r>
        <w:t>роекта осуществляется суммирование баллов, проставленных всеми членами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На основе итоговой ведомости составляется рейтинг заявок, который соответствует количеству баллов, сформированных путем суммирования баллов, проставленных всеми чле</w:t>
      </w:r>
      <w:r>
        <w:t>нами конкурсной комиссии по каждой заявке.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Первый порядковый номер присваивается муниципальному образованию Томской области, заявка которого получила максимальное количество баллов.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Последующие порядковые номера присваиваются муниципальным образованиям Том</w:t>
      </w:r>
      <w:r>
        <w:t>ской области в порядке убывания итоговой суммы набранных баллов.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равенства баллов более высокое место получает заявка, ранее зарегистрированная по дате и времени.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5" w:name="P3694"/>
      <w:bookmarkEnd w:id="75"/>
      <w:r>
        <w:t>18. Итоговое количество муниципальных образований Томской области, чьи заявки призна</w:t>
      </w:r>
      <w:r>
        <w:t>ны победителями конкурсного отбора, определяется конкурсной комиссией исходя из количества заявок, допущенных к конкурсному отбору, и предельного объема бюджетных ассигнований и лимитов бюджетных обязательств, утвержденных на финансовый год проведения конк</w:t>
      </w:r>
      <w:r>
        <w:t>урсного отбора главному распорядителю как получателю бюджетных средств.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общий объем сметной стоимости проектов, отобранных по итогам проведения конкурсного отбора, в части предполагаемого финансирования проектов за счет областного бюджета пре</w:t>
      </w:r>
      <w:r>
        <w:t>вышает доведенные до главного распорядителя как получателя бюджетных средств предельного объема бюджетных ассигнований и лимитов бюджетных обязательств, утвержденных на соответствующий финансовый год, размер субсидии муниципальному образованию Томской обла</w:t>
      </w:r>
      <w:r>
        <w:t>сти на реализацию проекта устанавливается в следующем порядке: заявка с первым местом в рейтинге (с наибольшим рейтингом) получает субсидию в запрашиваемых размерах; заявки, получившие второе и следующие места в рейтинге, получают субсидию по остаточному п</w:t>
      </w:r>
      <w:r>
        <w:t>ринципу в соответствии с доведенными лимитами бюджетных обязательств.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субсидии субсидия предоставляется по заявкам муниципальным образованиям Томской области, получившим следующие места в рейтин</w:t>
      </w:r>
      <w:r>
        <w:t>ге.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При уменьшении суммы субсидии муниципальное образование Томской области вправе отказаться от получения субсидии либо снизить затраты по смете расходов в рамках проекта пропорционально снижению суммы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согласия на снижение стоимости затрат по смете расходов муниципальное образование Томской области в срок не более 5 календарных дней с даты получения от Департамента лицензирования и регионального государственного контроля Томской области уведомле</w:t>
      </w:r>
      <w:r>
        <w:t>ния о снижении стоимости затрат по смете расходов проекта должно представить в Департамент лицензирования и регионального государственного контроля Томской области скорректированную заявку без изменения видов расходов нового проекта и смету расходов в рамк</w:t>
      </w:r>
      <w:r>
        <w:t>ах нового проекта пропорционально снижению суммы субсидии с соблюдением размера финансового обеспечения мероприятий нового проекта за счет средств бюджета муниципального образования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общий объем сметной стоимости проектов, ото</w:t>
      </w:r>
      <w:r>
        <w:t>бранных по итогам проведения конкурса, в части предполагаемого финансирования проектов за счет областного бюджета не превышает доведенные лимиты бюджетных обязательств, размер субсидии устанавливается в запрашиваемых размерах.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19. Победители конкурсного от</w:t>
      </w:r>
      <w:r>
        <w:t>бора - муниципальные образования Томской области включаются в перечень победителей конкурсного отбора протокола заседания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 xml:space="preserve">20. Решение о включении заявки муниципального образования Томской области со снижением стоимости затрат по смете </w:t>
      </w:r>
      <w:r>
        <w:t xml:space="preserve">в рамках проекта, предусмотренного </w:t>
      </w:r>
      <w:hyperlink w:anchor="P3694" w:tooltip="18. Итоговое количество муниципальных образований Томской области, чьи заявки признаны победителями конкурсного отбора, определяется конкурсной комиссией исходя из количества заявок, допущенных к конкурсному отбору, и предельного объема бюджетных ассигнований ">
        <w:r>
          <w:rPr>
            <w:color w:val="0000FF"/>
          </w:rPr>
          <w:t>пунктом 18</w:t>
        </w:r>
      </w:hyperlink>
      <w:r>
        <w:t xml:space="preserve"> настоящего Положения, в перечень победителей конкурсного отбора оформляется дополнительным протоколом конкурсной комиссии.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Порядок предоставления и распределения субсидий</w:t>
      </w:r>
    </w:p>
    <w:p w:rsidR="006F322B" w:rsidRDefault="00EC1713">
      <w:pPr>
        <w:pStyle w:val="ConsPlusTitle0"/>
        <w:jc w:val="center"/>
      </w:pPr>
      <w:r>
        <w:t>из областного бюджета местным бюджетам на софинансирование</w:t>
      </w:r>
    </w:p>
    <w:p w:rsidR="006F322B" w:rsidRDefault="00EC1713">
      <w:pPr>
        <w:pStyle w:val="ConsPlusTitle0"/>
        <w:jc w:val="center"/>
      </w:pPr>
      <w:r>
        <w:t>расходных обязательств, возникающих в связи с реализацией</w:t>
      </w:r>
    </w:p>
    <w:p w:rsidR="006F322B" w:rsidRDefault="00EC1713">
      <w:pPr>
        <w:pStyle w:val="ConsPlusTitle0"/>
        <w:jc w:val="center"/>
      </w:pPr>
      <w:r>
        <w:t>проектов, отобранных по итогам проведения конкурса проектов</w:t>
      </w:r>
    </w:p>
    <w:p w:rsidR="006F322B" w:rsidRDefault="00EC1713">
      <w:pPr>
        <w:pStyle w:val="ConsPlusTitle0"/>
        <w:jc w:val="center"/>
      </w:pPr>
      <w:r>
        <w:t>детского и социального туризма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</w:t>
      </w:r>
      <w:r>
        <w:t>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софинансирование расходных обязательств, возникших в связи с реализацией проектов, отобранных по итогам проведения конкурса проектов д</w:t>
      </w:r>
      <w:r>
        <w:t>етского и социального туризма (далее - проект, субсидия), общий объем которых утвержден законом Томской области об областном бюджете на очередной финансовый год и плановый период.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6" w:name="P3713"/>
      <w:bookmarkEnd w:id="76"/>
      <w:r>
        <w:t xml:space="preserve">2. Субсидия предоставляется в целях софинансирования расходных обязательств </w:t>
      </w:r>
      <w:r>
        <w:t>муниципальных образований Томской области, возникающих при реализации проектов детского и социального туризма, победивших в конкурсном отборе муниципальных образований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7" w:name="P3714"/>
      <w:bookmarkEnd w:id="77"/>
      <w:r>
        <w:t>3. Проект, на реализацию которого предоставляется субсидия, должен отве</w:t>
      </w:r>
      <w:r>
        <w:t>чать следующим требованиям: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1) проект разработан администрацией муниципального района или городского (муниципального) округа и будет реализован на территории муниципального района или городского (муниципального) округа или с организацией выезда за пределы </w:t>
      </w:r>
      <w:r>
        <w:t>муниципального района или городского (муниципального) округа;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проект направлен на развитие детского и социального туризма в Томской области, способствующего повышению привлекательности и развитию туристического потенциала в муниципальном образовании Том</w:t>
      </w:r>
      <w:r>
        <w:t>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8" w:name="P3717"/>
      <w:bookmarkEnd w:id="78"/>
      <w:r>
        <w:t>4. Условиями предоставления субсидии бюджету муниципального образования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наличие заявки муниципального образования Томской области на получение средств субсидии, подписанной главой муниципального образования Томской области или уп</w:t>
      </w:r>
      <w:r>
        <w:t>олномоченным им лицом, с указанием полного наименования и стоимости реализации каждого мероприятия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</w:t>
      </w:r>
      <w:r>
        <w:t xml:space="preserve">ных обязательств муниципального образования Томской области, в целях софинансирования которых </w:t>
      </w:r>
      <w:r>
        <w:lastRenderedPageBreak/>
        <w:t>предоставляется субсидия, в объеме, необходимом для их исполнения, включая размер планируемой к предоставлению из областного бюджета субсидии, с учетом уровня соф</w:t>
      </w:r>
      <w:r>
        <w:t xml:space="preserve">инансирования, установленного </w:t>
      </w:r>
      <w:hyperlink w:anchor="P3757" w:tooltip="13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составляет 95 процентов.">
        <w:r>
          <w:rPr>
            <w:color w:val="0000FF"/>
          </w:rPr>
          <w:t>пунктом 13</w:t>
        </w:r>
      </w:hyperlink>
      <w:r>
        <w:t xml:space="preserve"> настоящ</w:t>
      </w:r>
      <w:r>
        <w:t>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бюджету, предусматривающего обязательства муниципального образования Томской области по исполнению расходных обязательств, в целях софинансирования которых предо</w:t>
      </w:r>
      <w:r>
        <w:t xml:space="preserve">ставляется субсидия, по достижению значений показателей результата использования субсидии и ответственность за неисполнение предусмотренных соглашением обязательств (далее - соглашение). Соглашение заключается в соответствии с типовой формой, утвержденной </w:t>
      </w:r>
      <w:r>
        <w:t>Департаментом финансов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целевое использование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соблюдение уровня софинансирования расходного обязательства муниципального образования Томской области за счет средств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своевременное представление отчетности, устано</w:t>
      </w:r>
      <w:r>
        <w:t>вленной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79" w:name="P3724"/>
      <w:bookmarkEnd w:id="79"/>
      <w:r>
        <w:t>5. Местным бюджетам предоставляются субсидии в целях софинансирования расходных обязательств, возникающих при реализации проектов детского и социального туризма в муниципальных образованиях Томской области, с целевым назначением на сле</w:t>
      </w:r>
      <w:r>
        <w:t>дующие виды расходов: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на оплату услуг туристского и (или) экскурсионного обслуживания;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на оплату услуг транспортного обслуживания и (или) на покупку проездных билетов к месту реализации проекта и обратно;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на оплату услуг размещения в средствах раз</w:t>
      </w:r>
      <w:r>
        <w:t>мещения при организации поездки со сроком пребывания более 1 дня (при организации поездки протяженностью более 300 км между муниципальными образованиями Томской области);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на оплату услуг питания.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6. Показателем результата использования субсидии является</w:t>
      </w:r>
      <w:r>
        <w:t xml:space="preserve"> показатель "Количество участников", значение которого устанавливается в соглашении.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7. Конкурсный отбор муниципальных образований Томской области осуществляется в соответствии с требованиями настоящего Порядка на основании </w:t>
      </w:r>
      <w:hyperlink w:anchor="P3799" w:tooltip="ПОЛОЖЕНИЕ">
        <w:r>
          <w:rPr>
            <w:color w:val="0000FF"/>
          </w:rPr>
          <w:t>Положения</w:t>
        </w:r>
      </w:hyperlink>
      <w:r>
        <w:t xml:space="preserve"> о проведении конкурсного отбора муниципальных образований Томской области на софинансирование расходов на реализацию проектов, отобранных по итогам проведения конкурса проектов детского и социального туризма в соответствии с приложение</w:t>
      </w:r>
      <w:r>
        <w:t>м к настоящему Порядку (далее - Положение).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8. Критериями конкурсного отбора муниципальных образований Томской области являются: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значимость и актуальность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2) экономическая эффективность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социальная эффективность проекта.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0" w:name="P3735"/>
      <w:bookmarkEnd w:id="80"/>
      <w:r>
        <w:t>9. Муниципал</w:t>
      </w:r>
      <w:r>
        <w:t>ьные образования Томской области для участия в конкурсном отборе для получения субсидии представляют в Департамент лицензирования и регионального государственного контроля Томской области следующие документы: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заявку муниципального образования Томской об</w:t>
      </w:r>
      <w:r>
        <w:t>ласти на участие в конкурсном отборе (далее - заявка), в том числе с указанием сведений о размере финансового обеспечения мероприятий за счет средств местного бюджета, по форме, утвержденной Департаментом лицензирования и регионального государственного кон</w:t>
      </w:r>
      <w:r>
        <w:t>троля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документы, подтверждающие наличие софинансирования расходных обязательств из бюджета муниципального образования Томской области на реализацию мероприятий, на которые подается заявка, с учетом установленного уровня софинансирования;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смету расходов на </w:t>
      </w:r>
      <w:r>
        <w:t>реализацию мероприятий проекта по форме, утвержденной Департаментом лицензирования и регионального государственного контроля Томской области, с указанием по каждому виду расходов уровня софинансирования за счет средств субсидии из областного бюджета и за с</w:t>
      </w:r>
      <w:r>
        <w:t>чет средств местного бюджета, с приложением документов, обосновывающих затраты проекта, в том числе коммерческого предложения (не менее 1 единицы) и (или) информации, размещенной на официальных сайтах поставщиков в информационно-телекоммуникационной сети "</w:t>
      </w:r>
      <w:r>
        <w:t>Интернет".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10. Условием участия в конкурсном отборе является наличие проекта, предусмотренного заявкой, который содержит мероприятия, предусматривающие оплату видов расходов, указанных в </w:t>
      </w:r>
      <w:hyperlink w:anchor="P3724" w:tooltip="5. Местным бюджетам предоставляются субсидии в целях софинансирования расходных обязательств, возникающих при реализации проектов детского и социального туризма в муниципальных образованиях Томской области, с целевым назначением на следующие виды расходов: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1" w:name="P3740"/>
      <w:bookmarkEnd w:id="81"/>
      <w:r>
        <w:t>11. Расчет субсидий муниципальным образованиям Томской области по проектам - победителям конкурса проектов детского и социального туризма определяется по следующей методике: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rPr>
          <w:noProof/>
          <w:position w:val="-11"/>
        </w:rPr>
        <w:drawing>
          <wp:inline distT="0" distB="0" distL="0" distR="0">
            <wp:extent cx="2221865" cy="301625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rPr>
          <w:noProof/>
          <w:position w:val="-12"/>
        </w:rPr>
        <w:drawing>
          <wp:inline distT="0" distB="0" distL="0" distR="0">
            <wp:extent cx="1680210" cy="30861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общий объем с</w:t>
      </w:r>
      <w:r>
        <w:t>метной стоимости проектов, отобранных по итогам проведения конкурса, в части предполагаемого финансирования проектов за счет областного бюджета;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Xi1, Xi2, Xin - объем субсидии i-му муниципальному образованию Томской области на софинансирование n-го проекта</w:t>
      </w:r>
      <w:r>
        <w:t>, отобранного по итогам проведения конкурсного отбора;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 - общий объем средств, выделенных бюджетам муниципальных образований Томской области на софинансирование проектов, отобранных по итогам проведения конкурсного отбора;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расчет размера субсидии для i-го</w:t>
      </w:r>
      <w:r>
        <w:t xml:space="preserve"> муниципального образования Томской области (Xi1) осуществляется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Xi1 = Cin - Y,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Cin - сметная стоимость n-го проекта, отобранного по итогам проведения конкурсного отбора, i-го муниципального образования Томской области;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Y - дол</w:t>
      </w:r>
      <w:r>
        <w:t>я софинансирования стоимости n-го проекта из бюджета i-го муниципального образования Томской области, отобранного по итогам проведения конкурсного отбора.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2" w:name="P3753"/>
      <w:bookmarkEnd w:id="82"/>
      <w:r>
        <w:t>12. Субсидия предоставляется в соответствии со сводной бюджетной росписью областного бюджета в предел</w:t>
      </w:r>
      <w:r>
        <w:t xml:space="preserve">ах бюджетных ассигнований и лимитов бюджетных обязательств, утвержденных на текущий финансовый год главному распорядителю как получателю бюджетных средств, на цель, указанную в </w:t>
      </w:r>
      <w:hyperlink w:anchor="P3713" w:tooltip="2. Субсидия предоставляется в целях софинансирования расходных обязательств муниципальных образований Томской области, возникающих при реализации проектов детского и социального туризма, победивших в конкурсном отборе муниципальных образований Томской области.">
        <w:r>
          <w:rPr>
            <w:color w:val="0000FF"/>
          </w:rPr>
          <w:t>пункте 2</w:t>
        </w:r>
      </w:hyperlink>
      <w:r>
        <w:t xml:space="preserve"> настоящего Порядка. Распределени</w:t>
      </w:r>
      <w:r>
        <w:t xml:space="preserve">е субсидии по проектам-победителям осуществляется на основании протокола конкурсной комиссии в соответствии с </w:t>
      </w:r>
      <w:hyperlink w:anchor="P3799" w:tooltip="ПОЛОЖЕНИЕ">
        <w:r>
          <w:rPr>
            <w:color w:val="0000FF"/>
          </w:rPr>
          <w:t>Положением</w:t>
        </w:r>
      </w:hyperlink>
      <w:r>
        <w:t xml:space="preserve"> о проведении конкурсного отбора муниципальных образований Томской области на софинансировани</w:t>
      </w:r>
      <w:r>
        <w:t>е расходных обязательств, возникающих в связи с реализацией проектов, отобранных по итогам проведения конкурса проектов детского и социального туризма, являющимся приложением к настоящему Порядку.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Субсидии предоставляются муниципальным образованиям Томской</w:t>
      </w:r>
      <w:r>
        <w:t xml:space="preserve"> области на основании распоряжения Администрации Томской области, принятого в соответствии с протоколом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Главным распорядителем средств областного бюджета, до которого в соответствии с бюджетным законодательством Российской Федерации ка</w:t>
      </w:r>
      <w:r>
        <w:t>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лицензирования и регионального государственного контроля Томс</w:t>
      </w:r>
      <w:r>
        <w:t>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Средства субсидии перечисляются Департаментом лицензирования и регионального государственного контроля Томской области на лицевой счет администратора доходов бюджета муниципального образования Томской области, открытый администратору доходов в</w:t>
      </w:r>
      <w:r>
        <w:t xml:space="preserve"> Управлении Федерального казначейства по Томской области, в случае выполнения всех условий предоставления субсидии, установленных настоящим Порядком, в срок, не превышающий 15 календарных дней с даты подписания сторонами соглашения, предусмотренного пункто</w:t>
      </w:r>
      <w:r>
        <w:t>м 14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3" w:name="P3757"/>
      <w:bookmarkEnd w:id="83"/>
      <w:r>
        <w:t>13. Предельный уровень софинансирования Томской областью расходного обязательства муниципального образования Томской области за счет средств субсидии составляет 95 процентов.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Предоставление субсидии бюджету муниципального образ</w:t>
      </w:r>
      <w:r>
        <w:t>ования Томской области осуществляется на основании соглашения, заключаемого с учетом следующих особенностей: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приложением к соглашению является смета расходов на реализацию мероприятий проекта (далее - смета), в целях софинансирования которого предоставл</w:t>
      </w:r>
      <w:r>
        <w:t xml:space="preserve">яется субсидия, с указанием видов расходов, указанных в </w:t>
      </w:r>
      <w:hyperlink w:anchor="P3724" w:tooltip="5. Местным бюджетам предоставляются субсидии в целях софинансирования расходных обязательств, возникающих при реализации проектов детского и социального туризма в муниципальных образованиях Томской области, с целевым назначением на следующие виды расходов:">
        <w:r>
          <w:rPr>
            <w:color w:val="0000FF"/>
          </w:rPr>
          <w:t>пункте 5</w:t>
        </w:r>
      </w:hyperlink>
      <w:r>
        <w:t xml:space="preserve"> настоящего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при расходовании средств субсидии допускается перераспределение расходов внутри </w:t>
      </w:r>
      <w:r>
        <w:lastRenderedPageBreak/>
        <w:t>сметы между видами расходов при условии соблюдения уро</w:t>
      </w:r>
      <w:r>
        <w:t>вня софинансирования муниципального образования Томской области по каждому виду расходов, согласование вносимых изменений в смету осуществляется Департаментом лицензирования и регионального государственного контроля Томской области до дня фактического осущ</w:t>
      </w:r>
      <w:r>
        <w:t>ествления расходов. Вносимые в смету изменения не должны повлечь недостижение показателей результата использования субсидии и увеличение суммы субсидии, предоставляемой из областного бюджета.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Соглашение, дополнительное соглашение к соглашению, дополнительн</w:t>
      </w:r>
      <w:r>
        <w:t>ое соглашение о расторжении соглашения заключаются в соответствии с типовыми формами, утвержденными Департаментом финансов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15. Департамент лицензирования и регионального государственного контроля Томской области в течение 15 рабочих дней с</w:t>
      </w:r>
      <w:r>
        <w:t xml:space="preserve"> даты принятия распоряжения Администрации Томской области, указанного в </w:t>
      </w:r>
      <w:hyperlink w:anchor="P3753" w:tooltip="12.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, утвержденных на текущий финансовый год главному распорядителю как получателю бюджетных средств, на ">
        <w:r>
          <w:rPr>
            <w:color w:val="0000FF"/>
          </w:rPr>
          <w:t>пункте 12</w:t>
        </w:r>
      </w:hyperlink>
      <w:r>
        <w:t xml:space="preserve"> настоящего Порядка, формирует проекты соглашений.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Соглашение заключается между Департаментом лицензирования и регионального государственного контроля Томской области и уполномоченным органом местного самоуправления муниципального образования Томской области в срок не позднее 30 рабочих дней с даты приняти</w:t>
      </w:r>
      <w:r>
        <w:t xml:space="preserve">я распоряжения Администрации Томской области, указанного в </w:t>
      </w:r>
      <w:hyperlink w:anchor="P3753" w:tooltip="12. Субсидия предоставляется в соответствии со сводной бюджетной росписью областного бюджета в пределах бюджетных ассигнований и лимитов бюджетных обязательств, утвержденных на текущий финансовый год главному распорядителю как получателю бюджетных средств, на 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16. В случае если по результатам проведенного конкурсного отбора установлено наличие нераспределенных денежных средств субсидии в</w:t>
      </w:r>
      <w:r>
        <w:t xml:space="preserve"> связи с несоблюдением условий предоставления субсидии, отказом муниципального образования Томской области от получения субсидии или образования остатков неиспользованной суммы субсидии, которая была возвращена в областной бюджет Томской области в году пре</w:t>
      </w:r>
      <w:r>
        <w:t>доставления субсидии, Департамент лицензирования и регионального государственного контроля Томской области проводит дополнительный отбор между муниципальными образованиями Томской области в соответствии с настоящим Порядком без внесения изменений в закон Т</w:t>
      </w:r>
      <w:r>
        <w:t>омской области об областном бюджете на текущий финансовый год и плановый период.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17. Муниципальные образования Томской области в срок до 25 января года, следующего за годом предоставления субсидии, представляют в Департамент лицензирования и регионального </w:t>
      </w:r>
      <w:r>
        <w:t>государственного контроля Томской области отчет о расходах местного бюджета, возникающих при реализации проектов детского и социального туризма, в целях софинансирования которых предоставляется субсидия, отчет о достижении значений показателей результата и</w:t>
      </w:r>
      <w:r>
        <w:t>спользования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Департамент лицензирования и регионального государственного контроля Томской области проводит проверку соблюдения муниципальным образованием Томской области условий предоставления субсидии, установленных в </w:t>
      </w:r>
      <w:hyperlink w:anchor="P3717" w:tooltip="4. Условиями предоставления субсидии бюджету муниципального образования являются:">
        <w:r>
          <w:rPr>
            <w:color w:val="0000FF"/>
          </w:rPr>
          <w:t>пункте 4</w:t>
        </w:r>
      </w:hyperlink>
      <w:r>
        <w:t xml:space="preserve"> настоящего Порядка, и принимает отчеты, указанные в настоящем пункте, в порядке и сроки, предусмотренные соглашением.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 Контроль за соблюдением муниципальным образованием Томской области обязательств, предусмотренных настоящим Порядком, соглашением, проверка достижения значений показателей результата использования субсидии осуществляются Департаментом лицензирования и р</w:t>
      </w:r>
      <w:r>
        <w:t>егионального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4" w:name="P3768"/>
      <w:bookmarkEnd w:id="84"/>
      <w:r>
        <w:lastRenderedPageBreak/>
        <w:t>19.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и использования субсидии, установленных н</w:t>
      </w:r>
      <w:r>
        <w:t>астоящим Порядком, возврат субсидии осуществляется в полном объеме в течение 15 рабочих дней с даты получения требования, направленного Департаментом лицензирования и регионального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5" w:name="P3769"/>
      <w:bookmarkEnd w:id="85"/>
      <w:r>
        <w:t xml:space="preserve">20. В случае если муниципальным </w:t>
      </w:r>
      <w:r>
        <w:t>образованием Томской области по состоянию на 31 декабря года предоставления субсидии не достигнуто значение показателя результатов, установленного соглашением, объем средств, подлежащих возврату из местного бюджета в областной бюджет, рассчитывается по сле</w:t>
      </w:r>
      <w:r>
        <w:t>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V возврата = (V субсидии x k) - V остатка,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V субсидии - размер субсидии, предоставленной в отчетном финансовом году;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center"/>
      </w:pPr>
      <w:r>
        <w:t>k = 1 - T / S</w:t>
      </w:r>
      <w:r>
        <w:t>, где: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T - фактически достигнутое значение показателя результатов на отчетную дату;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S - плановое значение показателя результатов, установленное соглашением;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остатка - неиспользованная часть субсидии на дату окончания срока использования субсидии;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V возв</w:t>
      </w:r>
      <w:r>
        <w:t>рата - объем средств, подлежащих возврату в областной бюджет, при отрицательных значениях принимается равным 0.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21. Департамент лицензирования и регионального государственного контроля Томской области в срок не позднее 30 рабочих дней со дня выявления нару</w:t>
      </w:r>
      <w:r>
        <w:t xml:space="preserve">шений, являющихся основаниями для возврата субсидии, установленными </w:t>
      </w:r>
      <w:hyperlink w:anchor="P3768" w:tooltip="19. В случае если по состоянию на 31 декабря года предоставления субсидии муниципальным образованием Томской области допущены нарушения условий предоставления и использования субсидии, установленных настоящим Порядком, возврат субсидии осуществляется в полном ">
        <w:r>
          <w:rPr>
            <w:color w:val="0000FF"/>
          </w:rPr>
          <w:t>пунктами 19</w:t>
        </w:r>
      </w:hyperlink>
      <w:r>
        <w:t xml:space="preserve"> или </w:t>
      </w:r>
      <w:hyperlink w:anchor="P3769" w:tooltip="20. В случае если муниципальным образованием Томской области по состоянию на 31 декабря года предоставления субсидии не достигнуто значение показателя результатов, установленного соглашением, объем средств, подлежащих возврату из местного бюджета в областной б">
        <w:r>
          <w:rPr>
            <w:color w:val="0000FF"/>
          </w:rPr>
          <w:t>20</w:t>
        </w:r>
      </w:hyperlink>
      <w:r>
        <w:t xml:space="preserve"> настоящего Порядка, направляет муниципальному образованию Томской области письменное требован</w:t>
      </w:r>
      <w:r>
        <w:t>ие с указанием причины возврата и подлежащей к возврату суммы.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Муниципальное образование Томской области в течение 15 рабочих дней со дня получения требования осуществляет возврат субсидии в областной бюджет по платежным реквизитам, указанным в требовании,</w:t>
      </w:r>
      <w:r>
        <w:t xml:space="preserve"> или направляет в адрес Департамента лицензирования и регионального государственного контроля Томской области ответ с мотивированным отказом от возврата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добровольного возврата субсидии</w:t>
      </w:r>
      <w:r>
        <w:t xml:space="preserve"> Департамент лицензирования и регионального государственного контроля Томской области в трехмесячный срок со дня истечения срока, указанного в абзаце втором настоящего пункта, принимает меры к взысканию субсидии в судебном порядке.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3"/>
      </w:pPr>
      <w:r>
        <w:t>Приложение</w:t>
      </w:r>
    </w:p>
    <w:p w:rsidR="006F322B" w:rsidRDefault="00EC1713">
      <w:pPr>
        <w:pStyle w:val="ConsPlusNormal0"/>
        <w:jc w:val="right"/>
      </w:pPr>
      <w:r>
        <w:t>к Порядку</w:t>
      </w:r>
    </w:p>
    <w:p w:rsidR="006F322B" w:rsidRDefault="00EC1713">
      <w:pPr>
        <w:pStyle w:val="ConsPlusNormal0"/>
        <w:jc w:val="right"/>
      </w:pPr>
      <w:r>
        <w:t>предоставления и распределения субсидий из областного</w:t>
      </w:r>
    </w:p>
    <w:p w:rsidR="006F322B" w:rsidRDefault="00EC1713">
      <w:pPr>
        <w:pStyle w:val="ConsPlusNormal0"/>
        <w:jc w:val="right"/>
      </w:pPr>
      <w:r>
        <w:t>бюджета местным бюджетам на софинансирование расходных</w:t>
      </w:r>
    </w:p>
    <w:p w:rsidR="006F322B" w:rsidRDefault="00EC1713">
      <w:pPr>
        <w:pStyle w:val="ConsPlusNormal0"/>
        <w:jc w:val="right"/>
      </w:pPr>
      <w:r>
        <w:t>обязательств, возникающих в связи с реализацией проектов,</w:t>
      </w:r>
    </w:p>
    <w:p w:rsidR="006F322B" w:rsidRDefault="00EC1713">
      <w:pPr>
        <w:pStyle w:val="ConsPlusNormal0"/>
        <w:jc w:val="right"/>
      </w:pPr>
      <w:r>
        <w:t>отобранных по итогам проведения конкурса проектов детского</w:t>
      </w:r>
    </w:p>
    <w:p w:rsidR="006F322B" w:rsidRDefault="00EC1713">
      <w:pPr>
        <w:pStyle w:val="ConsPlusNormal0"/>
        <w:jc w:val="right"/>
      </w:pPr>
      <w:r>
        <w:t>и социального туризм</w:t>
      </w:r>
      <w:r>
        <w:t>а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bookmarkStart w:id="86" w:name="P3799"/>
      <w:bookmarkEnd w:id="86"/>
      <w:r>
        <w:t>ПОЛОЖЕНИЕ</w:t>
      </w:r>
    </w:p>
    <w:p w:rsidR="006F322B" w:rsidRDefault="00EC1713">
      <w:pPr>
        <w:pStyle w:val="ConsPlusTitle0"/>
        <w:jc w:val="center"/>
      </w:pPr>
      <w:r>
        <w:t>О ПРОВЕДЕНИИ КОНКУРСНОГО ОТБОРА МУНИЦИПАЛЬНЫХ ОБРАЗОВАНИЙ</w:t>
      </w:r>
    </w:p>
    <w:p w:rsidR="006F322B" w:rsidRDefault="00EC1713">
      <w:pPr>
        <w:pStyle w:val="ConsPlusTitle0"/>
        <w:jc w:val="center"/>
      </w:pPr>
      <w:r>
        <w:t>ТОМСКОЙ ОБЛАСТИ НА СОФИНАНСИРОВАНИЕ РАСХОДНЫХ ОБЯЗАТЕЛЬСТВ,</w:t>
      </w:r>
    </w:p>
    <w:p w:rsidR="006F322B" w:rsidRDefault="00EC1713">
      <w:pPr>
        <w:pStyle w:val="ConsPlusTitle0"/>
        <w:jc w:val="center"/>
      </w:pPr>
      <w:r>
        <w:t>ВОЗНИКАЮЩИХ В СВЯЗИ С РЕАЛИЗАЦИЕЙ ПРОЕКТОВ, ОТОБРАННЫХ</w:t>
      </w:r>
    </w:p>
    <w:p w:rsidR="006F322B" w:rsidRDefault="00EC1713">
      <w:pPr>
        <w:pStyle w:val="ConsPlusTitle0"/>
        <w:jc w:val="center"/>
      </w:pPr>
      <w:r>
        <w:t>ПО ИТОГАМ ПРОВЕДЕНИЯ КОНКУРСА ПРОЕКТОВ ДЕТСКОГО</w:t>
      </w:r>
    </w:p>
    <w:p w:rsidR="006F322B" w:rsidRDefault="00EC1713">
      <w:pPr>
        <w:pStyle w:val="ConsPlusTitle0"/>
        <w:jc w:val="center"/>
      </w:pPr>
      <w:r>
        <w:t>И СОЦИАЛЬНОГО ТУРИЗМА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4"/>
      </w:pPr>
      <w:r>
        <w:t>1. Общие положения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1. Настоящее Положение определяет порядок и условия организации и проведения конкурсного отбора муниципальных образований Томской области для предоставления и распределения субсидий из областного бюджета местным бюджетам на софинансиро</w:t>
      </w:r>
      <w:r>
        <w:t>вание расходных обязательств, возникающих в связи с реализацией проектов, отобранных по итогам проведения конкурса проектов детского и социального туризма (далее - конкурсный отбор, субсидия).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2. Конкурсный отбор осуществляется путем проведения конкурсного</w:t>
      </w:r>
      <w:r>
        <w:t xml:space="preserve"> отбора проектов детского и социального туризма муниципальных образований Томской области, на реализацию которых предоставляется субсидия (далее - проект), по следующим номинациям: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проекты по организации туристических и экскурсионных поездок по краеведч</w:t>
      </w:r>
      <w:r>
        <w:t>еской, культурно-познавательной, историко-патриотической, научно-популярной тематикам для учащихся образовательных организаций Томской области по территориям муниципальных образований Томской области с организацией выезда за пределы муниципального образова</w:t>
      </w:r>
      <w:r>
        <w:t>ния Томской области, места проживания участников проекта или приемом на территории муниципального образования Томской области, отличной от места проживания участников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проекты по организации туристических и экскурсионных поездок по краеведческой</w:t>
      </w:r>
      <w:r>
        <w:t>, культурно-познавательной, историко-патриотической, научно-популярной тематикам для обучающихся в профессиональных образовательных организациях и образовательных организациях высшего образования Томской области по территориям муниципальных образований Том</w:t>
      </w:r>
      <w:r>
        <w:t xml:space="preserve">ской области с организацией выезда за пределы муниципального образования Томской области, места проживания участников проекта или приемом на территории муниципального образования Томской области, отличной от места проживания участников </w:t>
      </w:r>
      <w:r>
        <w:lastRenderedPageBreak/>
        <w:t>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проекты </w:t>
      </w:r>
      <w:r>
        <w:t>по организации туристических и экскурсионных поездок по краеведческой, культурно-познавательной, историко-патриотической, научно-популярной тематикам для инвалидов и других маломобильных групп населения, людей пожилого возраста Томской области (в первую оч</w:t>
      </w:r>
      <w:r>
        <w:t>ередь ветеранов Великой Отечественной войны, тружеников тыла) по территориям муниципальных образований Томской области с организацией выезда за пределы муниципального образования Томской области, места проживания участников проекта или приемом на территори</w:t>
      </w:r>
      <w:r>
        <w:t>и муниципального образования Томской области, отличной от места проживания участников проекта;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проекты по организации туристических и экскурсионных поездок по краеведческой, культурно-познавательной, историко-патриотической, научно-популярной тематикам для членов семей (супруги, дети, родители) участников специальной военной операции Томской обла</w:t>
      </w:r>
      <w:r>
        <w:t xml:space="preserve">сти по территориям муниципальных образований Томской области с организацией выезда за пределы муниципального образования Томской области, места проживания участников проекта или приемом на территории муниципального образования Томской области, отличной от </w:t>
      </w:r>
      <w:r>
        <w:t>места проживания участников проекта.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3. Организатор конкурсного отбора - Департамент лицензирования и регионального государственного контроля Томской области (далее - организатор).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4. Участники конкурсного отбора - муниципальные образования Томской области</w:t>
      </w:r>
      <w:r>
        <w:t>, подавшие заявку на участие в конкурсном отборе организатору (далее - заявка).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5. Для проведения конкурсного отбора создается конкурсная комиссия (далее - конкурсная комиссия), которая принимает решение о победителях конкурсного отбора. Состав конкурсной </w:t>
      </w:r>
      <w:r>
        <w:t>комиссии определяет Департамент лицензирования и регионального государственного контроля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6. Решение о победителях конкурсного отбора принимает конкурсная комиссия. Решение о победителях конкурсного отбора оформляется протоколом заседания к</w:t>
      </w:r>
      <w:r>
        <w:t>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7. Организатор выполняет следующие функции: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определяет дату начала и окончания срока приема заявок, в том числе изменение таких сроков;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информирует муниципальные образования Томской области об объявлении сроков проведения конкурсн</w:t>
      </w:r>
      <w:r>
        <w:t xml:space="preserve">ого отбора и об итогах проведения конкурсного отбора путем направления писем и размещения информации на официальном интернет-портале Департамента лицензирования и регионального государственного контроля Томской области в информационно-телекоммуникационной </w:t>
      </w:r>
      <w:r>
        <w:t>сети "Интернет";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осуществляет прием заявок;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осуществляет передачу заявок на рассмотрение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5) обеспечивает исполнение решений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выполняет иные функции, предусмотренные настоящим Положением.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4"/>
      </w:pPr>
      <w:r>
        <w:t>2. Порядок деятельности конкурсной комиссии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8. Конкурсная комиссия является коллегиальным органом и действует на постоянной основе.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9. Заседание конкурсной комиссии считается правомочным для принятия решений, если на нем присутствует не менее половины от </w:t>
      </w:r>
      <w:r>
        <w:t>общего числа ее членов.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10. Решение конкурсной комиссии по итогам рассмотрения заявок принимается открытым голосованием простым большинством голосов. При равенстве голосов решающим является голос председателя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Члены конкурсной комиссии </w:t>
      </w:r>
      <w:r>
        <w:t>обладают равными правами при обсуждении вопросов и принятии решений.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11. Принятые на заседании конкурсной комиссии решения оформляются протоколом заседания конкурсной комиссии, который подписывается председателем конкурсной комиссии, заместителем председат</w:t>
      </w:r>
      <w:r>
        <w:t>еля конкурсной комиссии, секретарем конкурсной комиссии и членами конкурсной комиссии, участвовавшими в ее заседании.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Протокол заседания конкурсной комиссии должен содержать: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дату, время и место проведения заседания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2) список членов</w:t>
      </w:r>
      <w:r>
        <w:t xml:space="preserve"> конкурсной комиссии, присутствующих на заседании конкурсной комиссии;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3) сведения о муниципальных образованиях Томской области, подавших заявки на участие в конкурсном отборе;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4) решение о допуске заявок к участию в конкурсном отборе;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5) результаты подвед</w:t>
      </w:r>
      <w:r>
        <w:t>ения итогов оценки заявок муниципальных образований Томской области в соответствии с методикой балльной оценки мероприятий проектов;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6) перечень муниципальных образований Томской области, признанных победителями, с указанием объема субсидии из областного бюджета в отношении каждого, чьи заявки признаны победителями конкурсного отбора, в соответствии с методикой распределения субсидии, у</w:t>
      </w:r>
      <w:r>
        <w:t xml:space="preserve">казанной в </w:t>
      </w:r>
      <w:hyperlink w:anchor="P3740" w:tooltip="11. Расчет субсидий муниципальным образованиям Томской области по проектам - победителям конкурса проектов детского и социального туризма определяется по следующей методике:">
        <w:r>
          <w:rPr>
            <w:color w:val="0000FF"/>
          </w:rPr>
          <w:t>пункте 11</w:t>
        </w:r>
      </w:hyperlink>
      <w:r>
        <w:t xml:space="preserve"> Порядка предоставления и рас</w:t>
      </w:r>
      <w:r>
        <w:t>пределения субсидий из областного бюджета бюджетам муниципальных образований Томской области на софинансирование расходных обязательств, возникших в связи с реализацией проектов, отобранных по итогам проведения конкурса проектов детского и социального тури</w:t>
      </w:r>
      <w:r>
        <w:t>зма (далее - Порядок);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7) размер софинансирования расходных обязательств из бюджета муниципальных образований Томской области, чьи заявки признаны победителями.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lastRenderedPageBreak/>
        <w:t>12. Протоколы заседаний конкурсной комиссии подписываются в срок не позднее 5 рабочих дней со д</w:t>
      </w:r>
      <w:r>
        <w:t>ня проведения заседаний конкурсной комиссии и размещаются организатором на официальном сайте Департамента лицензирования и регионального государственного контроля Томской области в информационно-телекоммуникационной сети "Интернет" не позднее 3 рабочих дне</w:t>
      </w:r>
      <w:r>
        <w:t>й со дня их подписания.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4"/>
      </w:pPr>
      <w:r>
        <w:t>3. Процедура проведения конкурсного отбора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13. Муниципальные образования Томской области представляют организатору заявку в одном экземпляре с обязательным приложением электронной версии документов на электронном носителе.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14. Зая</w:t>
      </w:r>
      <w:r>
        <w:t>вка, поступившая организатору после окончания срока приема заявок, к рассмотрению не принимается.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7" w:name="P3847"/>
      <w:bookmarkEnd w:id="87"/>
      <w:r>
        <w:t>15. Муниципальные образования Томской области не допускаются к участию в конкурсном отборе в следующих случаях: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1) несоответствие представленных документов тр</w:t>
      </w:r>
      <w:r>
        <w:t xml:space="preserve">ебованиям, определенным </w:t>
      </w:r>
      <w:hyperlink w:anchor="P3714" w:tooltip="3. Проект, на реализацию которого предоставляется субсидия, должен отвечать следующим требованиям:">
        <w:r>
          <w:rPr>
            <w:color w:val="0000FF"/>
          </w:rPr>
          <w:t>пунктом 3</w:t>
        </w:r>
      </w:hyperlink>
      <w:r>
        <w:t xml:space="preserve"> Порядка, и целевому назначению по видам расходов, определенных </w:t>
      </w:r>
      <w:hyperlink w:anchor="P3724" w:tooltip="5. Местным бюджетам предоставляются субсидии в целях софинансирования расходных обязательств, возникающих при реализации проектов детского и социального туризма в муниципальных образованиях Томской области, с целевым назначением на следующие виды расходов:">
        <w:r>
          <w:rPr>
            <w:color w:val="0000FF"/>
          </w:rPr>
          <w:t>пунктом 5</w:t>
        </w:r>
      </w:hyperlink>
      <w:r>
        <w:t xml:space="preserve">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2) непредставление (предоставление не в полном объеме или представление документов, содержащих недостоверные данные) документов, указанных в </w:t>
      </w:r>
      <w:hyperlink w:anchor="P3735" w:tooltip="9. Муниципальные образования Томской области для участия в конкурсном отборе для получения субсидии представляют в Департамент лицензирования и регионального государственного контроля Томской области следующие документы:">
        <w:r>
          <w:rPr>
            <w:color w:val="0000FF"/>
          </w:rPr>
          <w:t>пункте 9</w:t>
        </w:r>
      </w:hyperlink>
      <w:r>
        <w:t xml:space="preserve"> Порядка;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3) несоответствие цели запрашиваемой субсидии цели, указанной в </w:t>
      </w:r>
      <w:hyperlink w:anchor="P3713" w:tooltip="2. Субсидия предоставляется в целях софинансирования расходных обязательств муниципальных образований Томской области, возникающих при реализации проектов детского и социального туризма, победивших в конкурсном отборе муниципальных образований Томской области.">
        <w:r>
          <w:rPr>
            <w:color w:val="0000FF"/>
          </w:rPr>
          <w:t>пункте 2</w:t>
        </w:r>
      </w:hyperlink>
      <w:r>
        <w:t xml:space="preserve"> Порядка.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16. Конкурсный отбор осуществляется на основе балльной оценки заявок в соответствии со следующими критериями: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592"/>
        <w:gridCol w:w="3989"/>
      </w:tblGrid>
      <w:tr w:rsidR="006F322B">
        <w:tc>
          <w:tcPr>
            <w:tcW w:w="4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5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Критерии конкурсного отбора</w:t>
            </w:r>
          </w:p>
        </w:tc>
        <w:tc>
          <w:tcPr>
            <w:tcW w:w="398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Оценка в баллах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581" w:type="dxa"/>
            <w:gridSpan w:val="2"/>
          </w:tcPr>
          <w:p w:rsidR="006F322B" w:rsidRDefault="00EC1713">
            <w:pPr>
              <w:pStyle w:val="ConsPlusNormal0"/>
            </w:pPr>
            <w:r>
              <w:t>Критерии значимости и актуальности проекта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Актуальность проекта для развития туризма в Томской области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частично,</w:t>
            </w:r>
          </w:p>
          <w:p w:rsidR="006F322B" w:rsidRDefault="00EC1713">
            <w:pPr>
              <w:pStyle w:val="ConsPlusNormal0"/>
            </w:pPr>
            <w:r>
              <w:t>2 балла - показатель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Перспективность развития проекта, возможность включения проекта в коммерческие туристические продукты Томской области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частично,</w:t>
            </w:r>
          </w:p>
          <w:p w:rsidR="006F322B" w:rsidRDefault="00EC1713">
            <w:pPr>
              <w:pStyle w:val="ConsPlusNormal0"/>
            </w:pPr>
            <w:r>
              <w:t>2 балла -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Логичность, взаимосвязь и</w:t>
            </w:r>
            <w:r>
              <w:t xml:space="preserve"> последовательность мероприятий проекта (построение маршрута, насыщенность </w:t>
            </w:r>
            <w:r>
              <w:lastRenderedPageBreak/>
              <w:t>проекта туристскими ресурсами с точки зрения привлекательности для посещения туристами, новизна его элементов)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lastRenderedPageBreak/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частичн</w:t>
            </w:r>
            <w:r>
              <w:t>о,</w:t>
            </w:r>
          </w:p>
          <w:p w:rsidR="006F322B" w:rsidRDefault="00EC1713">
            <w:pPr>
              <w:pStyle w:val="ConsPlusNormal0"/>
            </w:pPr>
            <w:r>
              <w:lastRenderedPageBreak/>
              <w:t>2 балла - показатель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8581" w:type="dxa"/>
            <w:gridSpan w:val="2"/>
          </w:tcPr>
          <w:p w:rsidR="006F322B" w:rsidRDefault="00EC1713">
            <w:pPr>
              <w:pStyle w:val="ConsPlusNormal0"/>
            </w:pPr>
            <w:r>
              <w:t>Критерии экономической эффективности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Наличие софинансирования расходных обязательств из бюджета муниципальных образований Томской области на реализацию мероприятий, на которые подается заявка, с учетом установленного уровня софинансирования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20 баллов - софинансирование 5%,</w:t>
            </w:r>
          </w:p>
          <w:p w:rsidR="006F322B" w:rsidRDefault="00EC1713">
            <w:pPr>
              <w:pStyle w:val="ConsPlusNormal0"/>
            </w:pPr>
            <w:r>
              <w:t>30 баллов - софинан</w:t>
            </w:r>
            <w:r>
              <w:t>сирование свыше 5% до 10%,</w:t>
            </w:r>
          </w:p>
          <w:p w:rsidR="006F322B" w:rsidRDefault="00EC1713">
            <w:pPr>
              <w:pStyle w:val="ConsPlusNormal0"/>
            </w:pPr>
            <w:r>
              <w:t>50 баллов - софинансирование свыше 10%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Наличие перечня мероприятий муниципальных программ, предусматривающих осуществление мероприятий реализации проекта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частично,</w:t>
            </w:r>
          </w:p>
          <w:p w:rsidR="006F322B" w:rsidRDefault="00EC1713">
            <w:pPr>
              <w:pStyle w:val="ConsPlusNormal0"/>
            </w:pPr>
            <w:r>
              <w:t>2 балла - показатель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Реализация проекта с привлечением услуг туристических организаций Томской области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частично,</w:t>
            </w:r>
          </w:p>
          <w:p w:rsidR="006F322B" w:rsidRDefault="00EC1713">
            <w:pPr>
              <w:pStyle w:val="ConsPlusNormal0"/>
            </w:pPr>
            <w:r>
              <w:t>2 балла - по</w:t>
            </w:r>
            <w:r>
              <w:t>казатель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8581" w:type="dxa"/>
            <w:gridSpan w:val="2"/>
          </w:tcPr>
          <w:p w:rsidR="006F322B" w:rsidRDefault="00EC1713">
            <w:pPr>
              <w:pStyle w:val="ConsPlusNormal0"/>
            </w:pPr>
            <w:r>
              <w:t>Критерии социальной эффективности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Соответствие проекта целям, условиям и тематике номинации Конкурсного отбора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частично,</w:t>
            </w:r>
          </w:p>
          <w:p w:rsidR="006F322B" w:rsidRDefault="00EC1713">
            <w:pPr>
              <w:pStyle w:val="ConsPlusNormal0"/>
            </w:pPr>
            <w:r>
              <w:t>2 балла - показатель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Реализация проекта на территории муниципальных образований Томской области с выездом за пределы муниципального образования Томской области, места проживания участников проекта или приемом на территории мун</w:t>
            </w:r>
            <w:r>
              <w:t>иципального образования Томской области, отличной от места проживания участников проекта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выездом за пределы муниципального образования Томской области, места проживания участников проекта, в областной центр,</w:t>
            </w:r>
          </w:p>
          <w:p w:rsidR="006F322B" w:rsidRDefault="00EC1713">
            <w:pPr>
              <w:pStyle w:val="ConsPlusNormal0"/>
            </w:pPr>
            <w:r>
              <w:t>2 балла - выездом за пределы муниципального образования Томской области в отличные от места проживания участников проекта муниципальные образования Томской области,</w:t>
            </w:r>
          </w:p>
          <w:p w:rsidR="006F322B" w:rsidRDefault="00EC1713">
            <w:pPr>
              <w:pStyle w:val="ConsPlusNormal0"/>
            </w:pPr>
            <w:r>
              <w:t>3 балла - прием на территории муниципального образования Томской области, отличной от места</w:t>
            </w:r>
            <w:r>
              <w:t xml:space="preserve"> </w:t>
            </w:r>
            <w:r>
              <w:lastRenderedPageBreak/>
              <w:t>проживания участников проекта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3.3.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Привлечение к участию в проекте:</w:t>
            </w:r>
          </w:p>
          <w:p w:rsidR="006F322B" w:rsidRDefault="00EC1713">
            <w:pPr>
              <w:pStyle w:val="ConsPlusNormal0"/>
            </w:pPr>
            <w:r>
              <w:t>победителей и призеров конкурсных мероприятий,</w:t>
            </w:r>
          </w:p>
          <w:p w:rsidR="006F322B" w:rsidRDefault="00EC1713">
            <w:pPr>
              <w:pStyle w:val="ConsPlusNormal0"/>
            </w:pPr>
            <w:r>
              <w:t>школьников и студентов, оказавшихся в трудной жизненной ситуации,</w:t>
            </w:r>
          </w:p>
          <w:p w:rsidR="006F322B" w:rsidRDefault="00EC1713">
            <w:pPr>
              <w:pStyle w:val="ConsPlusNormal0"/>
            </w:pPr>
            <w:r>
              <w:t>тружеников тыла, ветеранов Великой Отечественной войны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</w:t>
            </w:r>
            <w:r>
              <w:t>ель отсутствует,</w:t>
            </w:r>
          </w:p>
          <w:p w:rsidR="006F322B" w:rsidRDefault="00EC1713">
            <w:pPr>
              <w:pStyle w:val="ConsPlusNormal0"/>
            </w:pPr>
            <w:r>
              <w:t>3 балла - показатель выражен в полном объеме</w:t>
            </w:r>
          </w:p>
        </w:tc>
      </w:tr>
      <w:tr w:rsidR="006F322B">
        <w:tc>
          <w:tcPr>
            <w:tcW w:w="484" w:type="dxa"/>
          </w:tcPr>
          <w:p w:rsidR="006F322B" w:rsidRDefault="00EC1713">
            <w:pPr>
              <w:pStyle w:val="ConsPlusNormal0"/>
              <w:jc w:val="center"/>
            </w:pPr>
            <w:r>
              <w:t>3.4.</w:t>
            </w:r>
          </w:p>
        </w:tc>
        <w:tc>
          <w:tcPr>
            <w:tcW w:w="4592" w:type="dxa"/>
          </w:tcPr>
          <w:p w:rsidR="006F322B" w:rsidRDefault="00EC1713">
            <w:pPr>
              <w:pStyle w:val="ConsPlusNormal0"/>
            </w:pPr>
            <w:r>
              <w:t>Наличие плана по сопровождению проекта (подготовка обзорных, информационных и имиджевых статей, пресс-релизов и других PR-текстов, размещение информации о проекте в социальных сетях и блогах)</w:t>
            </w:r>
          </w:p>
        </w:tc>
        <w:tc>
          <w:tcPr>
            <w:tcW w:w="3989" w:type="dxa"/>
          </w:tcPr>
          <w:p w:rsidR="006F322B" w:rsidRDefault="00EC1713">
            <w:pPr>
              <w:pStyle w:val="ConsPlusNormal0"/>
            </w:pPr>
            <w:r>
              <w:t>0 баллов - показатель отсутствует,</w:t>
            </w:r>
          </w:p>
          <w:p w:rsidR="006F322B" w:rsidRDefault="00EC1713">
            <w:pPr>
              <w:pStyle w:val="ConsPlusNormal0"/>
            </w:pPr>
            <w:r>
              <w:t>1 балл - показатель выражен ч</w:t>
            </w:r>
            <w:r>
              <w:t>астично.</w:t>
            </w:r>
          </w:p>
          <w:p w:rsidR="006F322B" w:rsidRDefault="00EC1713">
            <w:pPr>
              <w:pStyle w:val="ConsPlusNormal0"/>
            </w:pPr>
            <w:r>
              <w:t>2 балла - показатель выражен в полном объеме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 xml:space="preserve">17. Оценка заявок осуществляется всеми членами конкурсной комиссии, в ходе которой каждый из них оценивает представленные проекты по критериям и баллам, указанным в </w:t>
      </w:r>
      <w:hyperlink w:anchor="P3847" w:tooltip="15. Муниципальные образования Томской области не допускаются к участию в конкурсном отборе в следующих случаях:">
        <w:r>
          <w:rPr>
            <w:color w:val="0000FF"/>
          </w:rPr>
          <w:t>пункте 15</w:t>
        </w:r>
      </w:hyperlink>
      <w:r>
        <w:t xml:space="preserve"> настоящего Положения.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18. На основании оценок по каждой заявке составляется итоговая ведомость, в котор</w:t>
      </w:r>
      <w:r>
        <w:t>ой по каждому критерию проекта осуществляется суммирование баллов, проставленных всеми членами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На основе итоговой ведомости составляется рейтинг заявок, который соответствует количеству баллов, сформированных путем суммирования баллов,</w:t>
      </w:r>
      <w:r>
        <w:t xml:space="preserve"> проставленных всеми членами конкурсной комиссии по каждой заявке.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Первый порядковый номер присваивается муниципальному образованию Томской области, заявка которого получила максимальное количество баллов.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Последующие порядковые номера присваиваются муници</w:t>
      </w:r>
      <w:r>
        <w:t>пальным образованиям Томской области в порядке убывания итоговой суммы набранных баллов.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равенства баллов более высокое место получает заявка, ранее зарегистрированная по дате и времени.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88" w:name="P3922"/>
      <w:bookmarkEnd w:id="88"/>
      <w:r>
        <w:t>19. Итоговое количество муниципальных образований Томской об</w:t>
      </w:r>
      <w:r>
        <w:t>ласти, чьи заявки признаны победителями конкурсного отбора, определяется конкурсной комиссией исходя из количества заявок, допущенных к конкурсному отбору, и предельного объема бюджетных ассигнований и лимитов бюджетных обязательств, утвержденных на соотве</w:t>
      </w:r>
      <w:r>
        <w:t>тствующий финансовый год главному распорядителю как получателю бюджетных средств.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общий объем сметной стоимости проектов, отобранных по итогам проведения конкурса, в части предполагаемого финансирования проектов за счет областного бюджета пре</w:t>
      </w:r>
      <w:r>
        <w:t xml:space="preserve">вышает доведенные до главного распорядителя как получателя бюджетных средств предельного объема бюджетных ассигнований и лимитов бюджетных обязательств, утвержденных </w:t>
      </w:r>
      <w:r>
        <w:lastRenderedPageBreak/>
        <w:t>на соответствующий финансовый год, размер субсидии муниципальному образованию Томской обла</w:t>
      </w:r>
      <w:r>
        <w:t>сти на реализацию проекта устанавливается в следующем порядке: заявка с первым местом в рейтинге (с наибольшим рейтингом) получает субсидию в запрашиваемых размерах; заявки, получившие второе и следующие места в рейтинге, получают субсидию по остаточному п</w:t>
      </w:r>
      <w:r>
        <w:t>ринципу, в соответствии с доведенными лимитами бюджетных обязательств.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Томской области от субсидии субсидия предоставляется заявкам муниципальных образований Томской области, получившим следующие места в рейтинге.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При уменьшении суммы субсидии муниципальное образование Томской области вправе отказаться от получения субсидии либо снизить затраты по смете расходов в рамках проекта пропорционально снижению суммы субсидии.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согласия на снижение стоимости затрат</w:t>
      </w:r>
      <w:r>
        <w:t xml:space="preserve"> по смете расходов муниципальное образование Томской области в срок не более 5 календарных дней с даты получения от Департамента лицензирования и регионального государственного контроля Томской области уведомления о снижении стоимости затрат по смете расхо</w:t>
      </w:r>
      <w:r>
        <w:t>дов проекта должно представить в Департамент лицензирования и регионального государственного контроля Томской области скорректированную заявку без изменения видов расходов нового проекта и смету расходов в рамках нового проекта пропорционально снижению сум</w:t>
      </w:r>
      <w:r>
        <w:t>мы субсидии с соблюдением размера финансового обеспечения мероприятий нового проекта за счет средств бюджета муниципального образования Томской области.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В случае если общий объем сметной стоимости проектов, отобранных по итогам проведения конкурса, в части</w:t>
      </w:r>
      <w:r>
        <w:t xml:space="preserve"> предполагаемого финансирования проектов за счет областного бюджета не превышает доведенные лимиты бюджетных обязательств, размер субсидии устанавливается в запрашиваемых размерах.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>20. Победители конкурсного отбора - муниципальные образования Томской облас</w:t>
      </w:r>
      <w:r>
        <w:t>ти включаются в перечень победителей конкурсного отбора протокола заседания конкурсной комиссии.</w:t>
      </w:r>
    </w:p>
    <w:p w:rsidR="006F322B" w:rsidRDefault="00EC1713">
      <w:pPr>
        <w:pStyle w:val="ConsPlusNormal0"/>
        <w:spacing w:before="240"/>
        <w:ind w:firstLine="540"/>
        <w:jc w:val="both"/>
      </w:pPr>
      <w:r>
        <w:t xml:space="preserve">21. Решение о включении заявки муниципального образования Томской области со снижением стоимости затрат по смете в рамках проекта, предусмотренного </w:t>
      </w:r>
      <w:hyperlink w:anchor="P3922" w:tooltip="19. Итоговое количество муниципальных образований Томской области, чьи заявки признаны победителями конкурсного отбора, определяется конкурсной комиссией исходя из количества заявок, допущенных к конкурсному отбору, и предельного объема бюджетных ассигнований ">
        <w:r>
          <w:rPr>
            <w:color w:val="0000FF"/>
          </w:rPr>
          <w:t>пунктом 19</w:t>
        </w:r>
      </w:hyperlink>
      <w:r>
        <w:t xml:space="preserve"> настоящего Положения, в перечень победителей конкурсного отбора оформляется дополнительным протоколом конкурсной комиссии.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bookmarkStart w:id="89" w:name="P3931"/>
      <w:bookmarkEnd w:id="89"/>
      <w:r>
        <w:t>8. Подпрограмма (направление) 2 "Развитие промышленности</w:t>
      </w:r>
    </w:p>
    <w:p w:rsidR="006F322B" w:rsidRDefault="00EC1713">
      <w:pPr>
        <w:pStyle w:val="ConsPlusTitle0"/>
        <w:jc w:val="center"/>
      </w:pPr>
      <w:r>
        <w:t>в Томской области" государственной пр</w:t>
      </w:r>
      <w:r>
        <w:t>ограммы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25.12.2025 N 598а)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F322B" w:rsidRDefault="00EC1713">
      <w:pPr>
        <w:pStyle w:val="ConsPlusTitle0"/>
        <w:jc w:val="center"/>
      </w:pPr>
      <w:r>
        <w:t>проектов и ресурсное обеспечение их реализации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lastRenderedPageBreak/>
        <w:t>от 12.02.2026 N 49а)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69"/>
          <w:footerReference w:type="default" r:id="rId70"/>
          <w:headerReference w:type="first" r:id="rId71"/>
          <w:footerReference w:type="first" r:id="rId7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134"/>
        <w:gridCol w:w="1144"/>
        <w:gridCol w:w="1144"/>
        <w:gridCol w:w="1134"/>
        <w:gridCol w:w="850"/>
        <w:gridCol w:w="1134"/>
        <w:gridCol w:w="1701"/>
        <w:gridCol w:w="1928"/>
        <w:gridCol w:w="850"/>
      </w:tblGrid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подпрограммы (направления), задачи комплексов процессных мероприятий, ведомственных проектов государственной 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262" w:type="dxa"/>
            <w:gridSpan w:val="4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70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Участник/участники мероприятия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ко</w:t>
            </w:r>
            <w:r>
              <w:t>мплексов процессных мероприятий, ведомственных проектов</w:t>
            </w:r>
          </w:p>
        </w:tc>
      </w:tr>
      <w:tr w:rsidR="006F322B">
        <w:trPr>
          <w:trHeight w:val="276"/>
        </w:trPr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778" w:type="dxa"/>
            <w:gridSpan w:val="2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3003" w:type="dxa"/>
            <w:gridSpan w:val="10"/>
            <w:vAlign w:val="center"/>
          </w:tcPr>
          <w:p w:rsidR="006F322B" w:rsidRDefault="00EC1713">
            <w:pPr>
              <w:pStyle w:val="ConsPlusNormal0"/>
            </w:pPr>
            <w:r>
              <w:t>Подпрограмма (направление) 2 "Развитие промышленности в Томской области"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1 "Создание и обеспечение механизма финансовой поддержки развития промышленности"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68576,2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68576,2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области; некоммерческая организация "Фонд развития промышленности Томской области" (по согласованию)</w:t>
            </w: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10794,0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10794,0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оказанных мер поддержки, предоставленных субъектам промышленности,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организаций, включенных в реестр участников промышленного </w:t>
            </w:r>
            <w:r>
              <w:lastRenderedPageBreak/>
              <w:t>кластера,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5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17778,1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17778,1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оказанных мер поддержки, предоставленных субъектам промышленности,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промышленных кластеров, включенных в реестр Минпромторга России,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Доля собственных средств инвестора в общем объеме затрат на реализацию инвестиционного проекта,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Доля собственных средств инвестора в общем объеме </w:t>
            </w:r>
            <w:r>
              <w:lastRenderedPageBreak/>
              <w:t>затрат на реализацию инвестиционного проекта,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Доля собственных средств инвестора в общем объеме затрат на реализацию инвестиционного проекта,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ВП 1 "</w:t>
            </w:r>
            <w:r>
              <w:t>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субсидии"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255745,5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75845,5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179900,0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инвестиционной и промышленной политики Томской области; Департамент лесного хозяйства Томской области; Департамент потребительского рынка Администрации Томской </w:t>
            </w:r>
            <w:r>
              <w:lastRenderedPageBreak/>
              <w:t>области; некоммерческая организация "Фонд развития промышленности Томской области" (</w:t>
            </w:r>
            <w:r>
              <w:t>по согласованию)</w:t>
            </w: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53650,1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23750,1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29900,0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 промышленности, получивших финансовую поддержку (накопленным итогом),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обеспеченности финансовой поддержкой предприятий промышленности,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89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 промышленности, получивших финансовую поддержку (накопленным итогом),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обеспеченности финансовой поддержкой предприятий промышленности,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202095,4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52095,4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150000,0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 промышленности, получивших финансовую поддержку (накопленным итогом),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обеспеченности финансовой поддержкой предприятий промышленност</w:t>
            </w:r>
            <w:r>
              <w:lastRenderedPageBreak/>
              <w:t>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89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 промышленности, получивших финансовую поддержку (накопленным итогом),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обеспеченности финансовой поддержкой предприятий промышленности,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 промышленности, получивших финансовую поддержку (накопленным итогом),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Уровень обеспеченности финансовой поддержкой предприятий </w:t>
            </w:r>
            <w:r>
              <w:lastRenderedPageBreak/>
              <w:t>промышленности,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ВП 2 "Обеспечение развития субъектов промышленного комплекса"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146179,8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76179,8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70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области; некоммерческая организация "Фонд развития промышленности Томской области" (по согласованию)</w:t>
            </w: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146179,8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76179,8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</w:pPr>
            <w:r>
              <w:t>Доля собственных средств инвестора в общем объеме финансирования инвестиционного проекта,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F322B" w:rsidRDefault="00EC1713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470501,5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125845,5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324656,0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70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28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 подпрограмме (направлению) 2 "Развитие промышленности в Томской области"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64444,1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23750,1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40694,0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163957,9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50000,0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93957,9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20000,0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215430,1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52095,4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163334,7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11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13334,7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0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sectPr w:rsidR="006F322B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F322B" w:rsidRDefault="00EC171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6F322B" w:rsidRDefault="00EC171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134"/>
        <w:gridCol w:w="1134"/>
        <w:gridCol w:w="1417"/>
        <w:gridCol w:w="1417"/>
        <w:gridCol w:w="1701"/>
        <w:gridCol w:w="1417"/>
        <w:gridCol w:w="1701"/>
        <w:gridCol w:w="1417"/>
      </w:tblGrid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Ответственный за сбор данных по</w:t>
            </w:r>
            <w:r>
              <w:t xml:space="preserve"> показателю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</w:tr>
      <w:tr w:rsidR="006F322B">
        <w:tc>
          <w:tcPr>
            <w:tcW w:w="13606" w:type="dxa"/>
            <w:gridSpan w:val="10"/>
            <w:vAlign w:val="center"/>
          </w:tcPr>
          <w:p w:rsidR="006F322B" w:rsidRDefault="00EC1713">
            <w:pPr>
              <w:pStyle w:val="ConsPlusNormal0"/>
              <w:jc w:val="both"/>
              <w:outlineLvl w:val="3"/>
            </w:pPr>
            <w:r>
              <w:t>Показатели структурного элемента КПМ 1 "Создание и обеспечение механизма финансовой поддержки развития промышленности"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1.</w:t>
            </w:r>
          </w:p>
          <w:p w:rsidR="006F322B" w:rsidRDefault="00EC1713">
            <w:pPr>
              <w:pStyle w:val="ConsPlusNormal0"/>
            </w:pPr>
            <w:r>
              <w:t>Количество оказанных мер поддержки, предоставленных субъектам промышленности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Ведомственная статистика на основе данных, предоставленных некоммерческой организацией "Фонд развития </w:t>
            </w:r>
            <w:r>
              <w:lastRenderedPageBreak/>
              <w:t>промышленности Томской области"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Ведомственн</w:t>
            </w:r>
            <w:r>
              <w:t>ая статистика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Некоммерческая организация "Фонд развития промышленности Томской области" (по согласованию), Департамент инвестиционной и </w:t>
            </w:r>
            <w:r>
              <w:lastRenderedPageBreak/>
              <w:t>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февраль очередного года, следующего за отчетным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2.</w:t>
            </w:r>
          </w:p>
          <w:p w:rsidR="006F322B" w:rsidRDefault="00EC1713">
            <w:pPr>
              <w:pStyle w:val="ConsPlusNormal0"/>
            </w:pPr>
            <w:r>
              <w:t>Количество организаций, включенных в реестр участников промышленного кластера, ед.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 на основе данных, предоставленных некоммерческой организацией "Фонд развития промышленности Томской области"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</w:t>
            </w:r>
            <w:r>
              <w:t>ственная статистика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Некоммерческая организация "Фонд развития промышленности Томской области" (по согласованию), 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февраль очередного года, следующего за отчетным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3.</w:t>
            </w:r>
          </w:p>
          <w:p w:rsidR="006F322B" w:rsidRDefault="00EC1713">
            <w:pPr>
              <w:pStyle w:val="ConsPlusNormal0"/>
            </w:pPr>
            <w:r>
              <w:t>Количество промышленных кластеров, включенных в реестр Минпромторга России, ед.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Ведомственная статистика на основе данных, предоставленных некоммерческой организацией "Фонд развития </w:t>
            </w:r>
            <w:r>
              <w:lastRenderedPageBreak/>
              <w:t>промышленности Томской области"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Ведомств</w:t>
            </w:r>
            <w:r>
              <w:t>енная статистика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Некоммерческая организация "Фонд развития промышленности Томской области" (по согласованию), Департамент инвестиционной и </w:t>
            </w:r>
            <w:r>
              <w:lastRenderedPageBreak/>
              <w:t>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февраль очередного года, следующего за отчетным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4.</w:t>
            </w:r>
          </w:p>
          <w:p w:rsidR="006F322B" w:rsidRDefault="00EC1713">
            <w:pPr>
              <w:pStyle w:val="ConsPlusNormal0"/>
            </w:pPr>
            <w:r>
              <w:t>Доля собственных средств инвестора в общем объеме затрат на реализацию инвестиционного проекта, 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 на основе данных, предоставленных некоммерческой организацией "Фонд развития промышленности Томской обла</w:t>
            </w:r>
            <w:r>
              <w:t>сти"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Некоммерческая организация "Фонд развития промышленности Томской области" (по согласованию), 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январь очередного года, следующего за отчетным</w:t>
            </w:r>
          </w:p>
        </w:tc>
      </w:tr>
      <w:tr w:rsidR="006F322B">
        <w:tc>
          <w:tcPr>
            <w:tcW w:w="13606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Показатели структу</w:t>
            </w:r>
            <w:r>
              <w:t>рного элемента ВП 1 "Развитие промышленности в Томской области за счет участия в конкурсном отборе Министерства промышленности и торговли Российской Федерации на предоставление единой региональной субсидии"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5.</w:t>
            </w:r>
          </w:p>
          <w:p w:rsidR="006F322B" w:rsidRDefault="00EC1713">
            <w:pPr>
              <w:pStyle w:val="ConsPlusNormal0"/>
            </w:pPr>
            <w:r>
              <w:t xml:space="preserve">Количество предприятий промышленности, получивших финансовую поддержку </w:t>
            </w:r>
            <w:r>
              <w:lastRenderedPageBreak/>
              <w:t>(накопленным итогом)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Суммарное количество предприятий, получивших финансовую поддержку в форме субсидий и </w:t>
            </w:r>
            <w:r>
              <w:lastRenderedPageBreak/>
              <w:t>займов, в том числе из средств "</w:t>
            </w:r>
            <w:r>
              <w:t>единой региональной субсидии"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Ведомственная статистика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январь очередного года, следующего за отчетным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6.</w:t>
            </w:r>
          </w:p>
          <w:p w:rsidR="006F322B" w:rsidRDefault="00EC1713">
            <w:pPr>
              <w:pStyle w:val="ConsPlusNormal0"/>
            </w:pPr>
            <w:r>
              <w:t>Уровень обеспеченности финансовой поддержкой предприятий промышленности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Рассчитывается как отношение объема финансовой поддержки, предоставленной промышленным предприятиям, к общему объему финансовой поддержки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</w:t>
            </w:r>
            <w:r>
              <w:t>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январь очередного года, следующего за отчетным</w:t>
            </w:r>
          </w:p>
        </w:tc>
      </w:tr>
      <w:tr w:rsidR="006F322B">
        <w:tc>
          <w:tcPr>
            <w:tcW w:w="13606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Показатели структурного элемента ВП 2 "Обеспечение развития субъектов промышленного комплекса"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Показатель 7.</w:t>
            </w:r>
          </w:p>
          <w:p w:rsidR="006F322B" w:rsidRDefault="00EC1713">
            <w:pPr>
              <w:pStyle w:val="ConsPlusNormal0"/>
            </w:pPr>
            <w:r>
              <w:t>Доля собственных средств инвестора в общем объеме финансирован</w:t>
            </w:r>
            <w:r>
              <w:lastRenderedPageBreak/>
              <w:t>ия инвестиционного проекта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Ведомственная статистика на основе данных, предоставленных некоммерческо</w:t>
            </w:r>
            <w:r>
              <w:lastRenderedPageBreak/>
              <w:t>й организацией "Фонд развития промышленности Томской области"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Ведо</w:t>
            </w:r>
            <w:r>
              <w:t>мственная статистика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Некоммерческая организация "Фонд развития промышленности Томской области" (по </w:t>
            </w:r>
            <w:r>
              <w:lastRenderedPageBreak/>
              <w:t>согласованию), Департамент инвестиционной и промышленной политики Томской области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февраль очередного года, следующего за отчетным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bookmarkStart w:id="90" w:name="P4287"/>
      <w:bookmarkEnd w:id="90"/>
      <w:r>
        <w:t>9. Подпрограмма (направление) 3 "Совершенствование</w:t>
      </w:r>
    </w:p>
    <w:p w:rsidR="006F322B" w:rsidRDefault="00EC1713">
      <w:pPr>
        <w:pStyle w:val="ConsPlusTitle0"/>
        <w:jc w:val="center"/>
      </w:pPr>
      <w:r>
        <w:t>управления социально-экономическим развитием Томской</w:t>
      </w:r>
    </w:p>
    <w:p w:rsidR="006F322B" w:rsidRDefault="00EC1713">
      <w:pPr>
        <w:pStyle w:val="ConsPlusTitle0"/>
        <w:jc w:val="center"/>
      </w:pPr>
      <w:r>
        <w:t>области" государственной программы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F322B" w:rsidRDefault="00EC1713">
      <w:pPr>
        <w:pStyle w:val="ConsPlusTitle0"/>
        <w:jc w:val="center"/>
      </w:pPr>
      <w:r>
        <w:t>проектов и ресурсное обеспечение их реализации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</w:t>
      </w:r>
      <w:r>
        <w:t>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84"/>
        <w:gridCol w:w="850"/>
        <w:gridCol w:w="1134"/>
        <w:gridCol w:w="1134"/>
        <w:gridCol w:w="1134"/>
        <w:gridCol w:w="850"/>
        <w:gridCol w:w="850"/>
        <w:gridCol w:w="1134"/>
        <w:gridCol w:w="2211"/>
        <w:gridCol w:w="850"/>
      </w:tblGrid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968" w:type="dxa"/>
            <w:gridSpan w:val="4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Участник/участники мероприятия</w:t>
            </w:r>
          </w:p>
        </w:tc>
        <w:tc>
          <w:tcPr>
            <w:tcW w:w="3061" w:type="dxa"/>
            <w:gridSpan w:val="2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F322B">
        <w:trPr>
          <w:trHeight w:val="276"/>
        </w:trPr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внебюджетных источников (по согласованию) (прогн</w:t>
            </w:r>
            <w:r>
              <w:lastRenderedPageBreak/>
              <w:t>оз)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61" w:type="dxa"/>
            <w:gridSpan w:val="2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8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13598" w:type="dxa"/>
            <w:gridSpan w:val="11"/>
            <w:vAlign w:val="center"/>
          </w:tcPr>
          <w:p w:rsidR="006F322B" w:rsidRDefault="00EC1713">
            <w:pPr>
              <w:pStyle w:val="ConsPlusNormal0"/>
              <w:jc w:val="both"/>
            </w:pPr>
            <w:r>
              <w:t>Подпрограмма (направление) Совершенствование управления социально-экономическим развитием Томской области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1. Эффективное управление социально-экономическим развитием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58666,70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58666,70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  <w:jc w:val="both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2313,80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2313,80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достижения целевых показателей государственных программ Томской области, направленных на реализацию Стратегии социально-экономического развития Томской области,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85,0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>Доля проведенных мероприятий в сфере социально-экономического развития Томской области от планового уровня,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100,0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2025 </w:t>
            </w:r>
            <w:r>
              <w:lastRenderedPageBreak/>
              <w:t>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8677,60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8677,60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Уровень </w:t>
            </w:r>
            <w:r>
              <w:lastRenderedPageBreak/>
              <w:t>достижения целевых показателей государственных программ Томской области, направленных на реализацию Стратегии социально-экономического развития Томской области,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85,0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достижения целевых показателей государственных программ Томской области, направленных на реализацию Стратегии социально-экономического развития Томской области,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85,0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Уровень достижения целевых </w:t>
            </w:r>
            <w:r>
              <w:lastRenderedPageBreak/>
              <w:t>показателей государственных программ Томской области, направленных на реализацию Стратегии социально-экономического развития Томской области,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85,0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достижения целевых показателей государственных программ Томской области, направленных на реализацию Стратегии социально-экономического развития Томской области,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85,0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КПМ 2. Поощрение региональных и муниципальных управленческих команд за </w:t>
            </w:r>
            <w:r>
              <w:lastRenderedPageBreak/>
              <w:t>достижение показателей для оценки эффективности деятельности Губернатора Томской области и деятельности исполнительных органов Томской области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</w:t>
            </w:r>
            <w:r>
              <w:t xml:space="preserve">епартамент экономики </w:t>
            </w:r>
            <w:r>
              <w:lastRenderedPageBreak/>
              <w:t>Администрации Томской области, исполнительные органы Томской области, государственные органы Томской области</w:t>
            </w: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50" w:type="dxa"/>
            <w:vAlign w:val="center"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Доля региональных и муниципальных </w:t>
            </w:r>
            <w:r>
              <w:lastRenderedPageBreak/>
              <w:t>управленческих команд, обеспеченных поощрением за достижение показателей для оценки эффективности деятельности высшего должностного лица, исполнительных органов и муниципальных образований Томской области,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100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Доля региональных и муниципальных управленческих команд, обеспеченных поощрением за достижение показателей для оценки эффективности деятельности высшего должностного лица, исполнительных органов и </w:t>
            </w:r>
            <w:r>
              <w:lastRenderedPageBreak/>
              <w:t>муниципальных образований Томской облас</w:t>
            </w:r>
            <w:r>
              <w:t>ти,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216487,70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58666,70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21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160134,80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157821,00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2313,80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8677,60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8677,60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32220,10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7727,60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1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F322B" w:rsidRDefault="00EC1713">
      <w:pPr>
        <w:pStyle w:val="ConsPlusTitle0"/>
        <w:jc w:val="center"/>
      </w:pPr>
      <w:r>
        <w:t>мероприятий, ведомственных проектов, сведения о порядке</w:t>
      </w:r>
    </w:p>
    <w:p w:rsidR="006F322B" w:rsidRDefault="00EC1713">
      <w:pPr>
        <w:pStyle w:val="ConsPlusTitle0"/>
        <w:jc w:val="center"/>
      </w:pPr>
      <w:r>
        <w:t>сбора информации по показателям и методике их расчета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1204"/>
        <w:gridCol w:w="1191"/>
        <w:gridCol w:w="850"/>
        <w:gridCol w:w="1304"/>
        <w:gridCol w:w="1939"/>
        <w:gridCol w:w="1684"/>
        <w:gridCol w:w="1939"/>
        <w:gridCol w:w="1474"/>
      </w:tblGrid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53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Пункт Федерального плана статистических </w:t>
            </w:r>
            <w:r>
              <w:lastRenderedPageBreak/>
              <w:t>работ &lt;1&gt;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Периодичность сбора данных &lt;2&gt;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Временные характеристики показателя &lt;3&gt;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Алгоритм формирования (формула) </w:t>
            </w:r>
            <w:r>
              <w:t>расчета показателя &lt;4&gt;</w:t>
            </w:r>
          </w:p>
        </w:tc>
        <w:tc>
          <w:tcPr>
            <w:tcW w:w="16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Метод сбора информации &lt;5&gt;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Ответственный за сбор данных по показателю &lt;6&gt;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Дата получения фактического значения показателя &lt;7&gt;</w:t>
            </w:r>
          </w:p>
        </w:tc>
      </w:tr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53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Показатели КПМ 1 "</w:t>
            </w:r>
            <w:r>
              <w:t>Эффективное управление социально-экономическим развитием Томской области"</w:t>
            </w:r>
          </w:p>
        </w:tc>
      </w:tr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6F322B" w:rsidRDefault="00EC1713">
            <w:pPr>
              <w:pStyle w:val="ConsPlusNormal0"/>
            </w:pPr>
            <w:r>
              <w:t>Уровень достижения целевых показателей государственных программ Томской области, направленных на реализацию Стратегии социально-экономического развития Томской области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</w:t>
            </w:r>
            <w:r>
              <w:t>т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Количество показателей целей государственных программ Томской области, по которым достигнуты запланированные значения в текущем году / общее количество показателей целей государственных программ Томской области x 100</w:t>
            </w:r>
          </w:p>
        </w:tc>
        <w:tc>
          <w:tcPr>
            <w:tcW w:w="16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Подсчет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</w:t>
            </w:r>
            <w:r>
              <w:t>епартамент экономики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531" w:type="dxa"/>
            <w:vAlign w:val="center"/>
          </w:tcPr>
          <w:p w:rsidR="006F322B" w:rsidRDefault="00EC1713">
            <w:pPr>
              <w:pStyle w:val="ConsPlusNormal0"/>
            </w:pPr>
            <w:r>
              <w:t>Доля проведенных мероприятий в сфере социально-экономическ</w:t>
            </w:r>
            <w:r>
              <w:lastRenderedPageBreak/>
              <w:t>ого развития Томской области от планового уровня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период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Количество проведенных мероприятий в сфере социально-экономического развития </w:t>
            </w:r>
            <w:r>
              <w:lastRenderedPageBreak/>
              <w:t>Томской области / количество запланированных мероприятий в сфере социально-экономического развития Томской области x 100</w:t>
            </w:r>
          </w:p>
        </w:tc>
        <w:tc>
          <w:tcPr>
            <w:tcW w:w="16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Подсчет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Март очередного года, следующего за отчетным</w:t>
            </w: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Показатели КПМ 2. Поощрение региональных и муниципальных управленческих команд за достижение показателей для оценки эффективности деятельности Губернатора Томской области и деятельности исполнительных органов Томской области</w:t>
            </w:r>
          </w:p>
        </w:tc>
      </w:tr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531" w:type="dxa"/>
            <w:vAlign w:val="center"/>
          </w:tcPr>
          <w:p w:rsidR="006F322B" w:rsidRDefault="00EC1713">
            <w:pPr>
              <w:pStyle w:val="ConsPlusNormal0"/>
            </w:pPr>
            <w:r>
              <w:t>Доля региональных и муниципальных управленческих команд, обеспеченных поощрением за достижение показателей для оценки эффективности деятельности высшего должностног</w:t>
            </w:r>
            <w:r>
              <w:lastRenderedPageBreak/>
              <w:t>о лица, исполнительных органов и муниципальных образований Томской области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%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</w:pPr>
            <w:r>
              <w:t>За</w:t>
            </w:r>
            <w:r>
              <w:t xml:space="preserve"> отчетный период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региональных и муниципальных управленческих команд, получивших поощрение за достижение значений (уровней) показателей эффективности деятельности исполнительных органов Томской области / количество региональных и муниципальных </w:t>
            </w:r>
            <w:r>
              <w:lastRenderedPageBreak/>
              <w:t>уп</w:t>
            </w:r>
            <w:r>
              <w:t>равленческих команд, ответственных за достижение показателей эффективности деятельности исполнительных органов Томской области, x 100%</w:t>
            </w:r>
          </w:p>
        </w:tc>
        <w:tc>
          <w:tcPr>
            <w:tcW w:w="16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Подсчет</w:t>
            </w:r>
          </w:p>
        </w:tc>
        <w:tc>
          <w:tcPr>
            <w:tcW w:w="19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 итогам отчетного периода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bookmarkStart w:id="91" w:name="P4522"/>
      <w:bookmarkEnd w:id="91"/>
      <w:r>
        <w:t>10. Подпрограмма (направление) 4 "Обеспечение реализации</w:t>
      </w:r>
    </w:p>
    <w:p w:rsidR="006F322B" w:rsidRDefault="00EC1713">
      <w:pPr>
        <w:pStyle w:val="ConsPlusTitle0"/>
        <w:jc w:val="center"/>
      </w:pPr>
      <w:r>
        <w:t>государственных полномочий в сфере лицензирования отдельных</w:t>
      </w:r>
    </w:p>
    <w:p w:rsidR="006F322B" w:rsidRDefault="00EC1713">
      <w:pPr>
        <w:pStyle w:val="ConsPlusTitle0"/>
        <w:jc w:val="center"/>
      </w:pPr>
      <w:r>
        <w:t>видов деятельности в Томской области" государственной</w:t>
      </w:r>
    </w:p>
    <w:p w:rsidR="006F322B" w:rsidRDefault="00EC1713">
      <w:pPr>
        <w:pStyle w:val="ConsPlusTitle0"/>
        <w:jc w:val="center"/>
      </w:pPr>
      <w:r>
        <w:t>программы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комплексов процессных мероприятий, ведомственных</w:t>
      </w:r>
    </w:p>
    <w:p w:rsidR="006F322B" w:rsidRDefault="00EC1713">
      <w:pPr>
        <w:pStyle w:val="ConsPlusTitle0"/>
        <w:jc w:val="center"/>
      </w:pPr>
      <w:r>
        <w:t>проектов и ресур</w:t>
      </w:r>
      <w:r>
        <w:t>сное обеспечение их реализации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399"/>
        <w:gridCol w:w="1134"/>
        <w:gridCol w:w="1134"/>
        <w:gridCol w:w="850"/>
        <w:gridCol w:w="850"/>
        <w:gridCol w:w="850"/>
        <w:gridCol w:w="2014"/>
        <w:gridCol w:w="1984"/>
        <w:gridCol w:w="850"/>
      </w:tblGrid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8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Наименование подпрограммы (направления), задачи подпрограммы (направления), комплексов процессных мероприятий, </w:t>
            </w:r>
            <w:r>
              <w:lastRenderedPageBreak/>
              <w:t>ведомственных проектов государств</w:t>
            </w:r>
            <w:r>
              <w:t>енной программы</w:t>
            </w:r>
          </w:p>
        </w:tc>
        <w:tc>
          <w:tcPr>
            <w:tcW w:w="139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684" w:type="dxa"/>
            <w:gridSpan w:val="4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201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Участник/участник мероприятия</w:t>
            </w:r>
          </w:p>
        </w:tc>
        <w:tc>
          <w:tcPr>
            <w:tcW w:w="2834" w:type="dxa"/>
            <w:gridSpan w:val="2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6F322B">
        <w:trPr>
          <w:trHeight w:val="276"/>
        </w:trPr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местных бюджетов (по согласовани</w:t>
            </w:r>
            <w:r>
              <w:lastRenderedPageBreak/>
              <w:t>ю) (прогноз)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внебюджетных источников (по соглас</w:t>
            </w:r>
            <w:r>
              <w:lastRenderedPageBreak/>
              <w:t>ованию) (прогноз)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34" w:type="dxa"/>
            <w:gridSpan w:val="2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F322B"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192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9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13560" w:type="dxa"/>
            <w:gridSpan w:val="11"/>
            <w:vAlign w:val="center"/>
          </w:tcPr>
          <w:p w:rsidR="006F322B" w:rsidRDefault="00EC1713">
            <w:pPr>
              <w:pStyle w:val="ConsPlusNormal0"/>
            </w:pPr>
            <w:r>
              <w:t>Подпрограмма (направление) "</w:t>
            </w:r>
            <w:r>
              <w:t>Обеспечение реализации государственных полномочий в сфере лицензирования отдельных видов деятельности в Томской области"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8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КПМ 1. Осуществление переданных органам государственной власти субъектов Российской Федерации в соответствии с частью 1 статьи 15 Ф</w:t>
            </w:r>
            <w:r>
              <w:t xml:space="preserve">едерального закона от 21 ноября 2011 года N 323-ФЗ "Об основах охраны здоровья граждан в Российской Федерации" полномочий Российской Федерации в </w:t>
            </w:r>
            <w:r>
              <w:lastRenderedPageBreak/>
              <w:t>сфере охраны здоровья</w:t>
            </w: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  <w:tc>
          <w:tcPr>
            <w:tcW w:w="19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Доля респондентов (заявителей), удовлетворенных эффективностью работы органа в части выполнения полномочий в сфере охраны здоровья, %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</w:t>
            </w:r>
          </w:p>
        </w:tc>
      </w:tr>
      <w:tr w:rsidR="006F322B">
        <w:tc>
          <w:tcPr>
            <w:tcW w:w="567" w:type="dxa"/>
            <w:vMerge w:val="restart"/>
            <w:vAlign w:val="center"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подпрограмме (направлению) 4</w:t>
            </w: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8651,40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98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1570,30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1716,60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1725,60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1787,70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1851,20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201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8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2"/>
      </w:pPr>
      <w:r>
        <w:t>Перечень показателей задач комплексов процессных</w:t>
      </w:r>
    </w:p>
    <w:p w:rsidR="006F322B" w:rsidRDefault="00EC1713">
      <w:pPr>
        <w:pStyle w:val="ConsPlusTitle0"/>
        <w:jc w:val="center"/>
      </w:pPr>
      <w:r>
        <w:t>мероприятий, ведомственных проектов,</w:t>
      </w:r>
    </w:p>
    <w:p w:rsidR="006F322B" w:rsidRDefault="00EC1713">
      <w:pPr>
        <w:pStyle w:val="ConsPlusTitle0"/>
        <w:jc w:val="center"/>
      </w:pPr>
      <w:r>
        <w:t>сведения о порядке сбора информации по показателям</w:t>
      </w:r>
    </w:p>
    <w:p w:rsidR="006F322B" w:rsidRDefault="00EC1713">
      <w:pPr>
        <w:pStyle w:val="ConsPlusTitle0"/>
        <w:jc w:val="center"/>
      </w:pPr>
      <w:r>
        <w:t>и методике их расчета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204"/>
        <w:gridCol w:w="1077"/>
        <w:gridCol w:w="1361"/>
        <w:gridCol w:w="964"/>
        <w:gridCol w:w="1924"/>
        <w:gridCol w:w="1304"/>
        <w:gridCol w:w="1924"/>
        <w:gridCol w:w="1474"/>
      </w:tblGrid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Пункт Федерального плана статистических работ &lt;1&gt;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Периодичность сбора данных &lt;2&gt;</w:t>
            </w: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Временные характеристики показателя &lt;3&gt;</w:t>
            </w:r>
          </w:p>
        </w:tc>
        <w:tc>
          <w:tcPr>
            <w:tcW w:w="19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Алгоритм формирования (формула) расчета показателя &lt;4&gt;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Метод сбора информации &lt;5&gt;</w:t>
            </w:r>
          </w:p>
        </w:tc>
        <w:tc>
          <w:tcPr>
            <w:tcW w:w="19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Ответ</w:t>
            </w:r>
            <w:r>
              <w:t>ственный за сбор данных по показателю &lt;6&gt;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Дата получения фактического значения показателя &lt;7&gt;</w:t>
            </w:r>
          </w:p>
        </w:tc>
      </w:tr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</w:tr>
      <w:tr w:rsidR="006F322B">
        <w:tc>
          <w:tcPr>
            <w:tcW w:w="13500" w:type="dxa"/>
            <w:gridSpan w:val="10"/>
          </w:tcPr>
          <w:p w:rsidR="006F322B" w:rsidRDefault="00EC1713">
            <w:pPr>
              <w:pStyle w:val="ConsPlusNormal0"/>
            </w:pPr>
            <w:r>
              <w:t xml:space="preserve">Показатели КПМ 1. 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N 323-ФЗ "Об основах охраны здоровья граждан </w:t>
            </w:r>
            <w:r>
              <w:lastRenderedPageBreak/>
              <w:t>в Российской Федерации" пол</w:t>
            </w:r>
            <w:r>
              <w:t>номочий Российской Федерации в сфере охраны здоровья"</w:t>
            </w:r>
          </w:p>
        </w:tc>
      </w:tr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814" w:type="dxa"/>
          </w:tcPr>
          <w:p w:rsidR="006F322B" w:rsidRDefault="00EC1713">
            <w:pPr>
              <w:pStyle w:val="ConsPlusNormal0"/>
            </w:pPr>
            <w:r>
              <w:t>Доля респондентов (заявителей), удовлетворенных эффективностью работы исполнительного органа Томской области в части выполнения полномочий в сфере охраны здоровья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проценты</w:t>
            </w:r>
          </w:p>
        </w:tc>
        <w:tc>
          <w:tcPr>
            <w:tcW w:w="1077" w:type="dxa"/>
          </w:tcPr>
          <w:p w:rsidR="006F322B" w:rsidRDefault="006F322B">
            <w:pPr>
              <w:pStyle w:val="ConsPlusNormal0"/>
            </w:pPr>
          </w:p>
        </w:tc>
        <w:tc>
          <w:tcPr>
            <w:tcW w:w="1361" w:type="dxa"/>
          </w:tcPr>
          <w:p w:rsidR="006F322B" w:rsidRDefault="00EC171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964" w:type="dxa"/>
          </w:tcPr>
          <w:p w:rsidR="006F322B" w:rsidRDefault="00EC1713">
            <w:pPr>
              <w:pStyle w:val="ConsPlusNormal0"/>
              <w:jc w:val="center"/>
            </w:pPr>
            <w:r>
              <w:t>за отчетный пери</w:t>
            </w:r>
            <w:r>
              <w:t>од</w:t>
            </w:r>
          </w:p>
        </w:tc>
        <w:tc>
          <w:tcPr>
            <w:tcW w:w="1924" w:type="dxa"/>
          </w:tcPr>
          <w:p w:rsidR="006F322B" w:rsidRDefault="00EC1713">
            <w:pPr>
              <w:pStyle w:val="ConsPlusNormal0"/>
              <w:jc w:val="center"/>
            </w:pPr>
            <w:r>
              <w:t>Количество заявителей, удовлетворенных качеством предоставления государственной услуги / общее количество опрошенных заявителей x 100</w:t>
            </w:r>
          </w:p>
        </w:tc>
        <w:tc>
          <w:tcPr>
            <w:tcW w:w="1304" w:type="dxa"/>
          </w:tcPr>
          <w:p w:rsidR="006F322B" w:rsidRDefault="00EC1713">
            <w:pPr>
              <w:pStyle w:val="ConsPlusNormal0"/>
              <w:jc w:val="center"/>
            </w:pPr>
            <w:r>
              <w:t>Социологический опрос</w:t>
            </w:r>
          </w:p>
        </w:tc>
        <w:tc>
          <w:tcPr>
            <w:tcW w:w="1924" w:type="dxa"/>
          </w:tcPr>
          <w:p w:rsidR="006F322B" w:rsidRDefault="00EC1713">
            <w:pPr>
              <w:pStyle w:val="ConsPlusNormal0"/>
              <w:jc w:val="center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  <w:tc>
          <w:tcPr>
            <w:tcW w:w="1474" w:type="dxa"/>
          </w:tcPr>
          <w:p w:rsidR="006F322B" w:rsidRDefault="00EC1713">
            <w:pPr>
              <w:pStyle w:val="ConsPlusNormal0"/>
              <w:jc w:val="center"/>
            </w:pPr>
            <w:r>
              <w:t>январь очере</w:t>
            </w:r>
            <w:r>
              <w:t>дного года</w:t>
            </w:r>
          </w:p>
        </w:tc>
      </w:tr>
    </w:tbl>
    <w:p w:rsidR="006F322B" w:rsidRDefault="006F322B">
      <w:pPr>
        <w:pStyle w:val="ConsPlusNormal0"/>
        <w:sectPr w:rsidR="006F322B">
          <w:headerReference w:type="default" r:id="rId77"/>
          <w:footerReference w:type="default" r:id="rId78"/>
          <w:headerReference w:type="first" r:id="rId79"/>
          <w:footerReference w:type="first" r:id="rId8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11. Перечень региональных проектов и ресурсное обеспечение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1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Ресурсное обеспечение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587"/>
        <w:gridCol w:w="1024"/>
        <w:gridCol w:w="1024"/>
        <w:gridCol w:w="904"/>
        <w:gridCol w:w="904"/>
        <w:gridCol w:w="1024"/>
        <w:gridCol w:w="904"/>
      </w:tblGrid>
      <w:tr w:rsidR="006F322B">
        <w:tc>
          <w:tcPr>
            <w:tcW w:w="164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направления проектной деятельности в рамках национальных проектов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</w:tr>
      <w:tr w:rsidR="006F322B">
        <w:tc>
          <w:tcPr>
            <w:tcW w:w="164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1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73982,4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73982,4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62062,9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62062,9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11919,5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11919,5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местные бюджеты (по </w:t>
            </w:r>
            <w:r>
              <w:lastRenderedPageBreak/>
              <w:t>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2 "Производительность труда"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7821,1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7821,1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Наименование </w:t>
            </w:r>
            <w:r>
              <w:lastRenderedPageBreak/>
              <w:t>направления проектной деятельности 3 "Туризм и индустрия гостеприимства"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всего по </w:t>
            </w:r>
            <w:r>
              <w:lastRenderedPageBreak/>
              <w:t>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50771,6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50771,6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4 "Эффективная и конкурентная экономика"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203865,7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49123,2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50149,4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51611,5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52981,6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161836,7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29299,3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42776,3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44209,2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45551,9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в т.ч. 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42029,0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19823,9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7373,1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7402,3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7429,7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5 "Туризм и гостеприимство"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121093,5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25738,7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118284,8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24837,1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45462,0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47985,7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в т.ч. средства федерального бюджета, поступающие напрямую получателям на счета, открытые в кредитных организациях или в </w:t>
            </w:r>
            <w:r>
              <w:lastRenderedPageBreak/>
              <w:t>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2808,7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901,6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927,8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979,3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по проектной части государственной программы:</w:t>
            </w: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478263,4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153304,2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74861,9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96539,2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100576,5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52981,6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398887,4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118765,9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54136,4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88238,3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92194,9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45551,9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65690,9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20853,2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20725,5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8300,9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8381,6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7429,7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</w:t>
            </w:r>
            <w:r>
              <w:lastRenderedPageBreak/>
              <w:t>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13685,1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6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2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Перечень региональных проектов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927"/>
        <w:gridCol w:w="1701"/>
        <w:gridCol w:w="1219"/>
        <w:gridCol w:w="904"/>
        <w:gridCol w:w="604"/>
        <w:gridCol w:w="604"/>
      </w:tblGrid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в рамках национального проекта 1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 xml:space="preserve">"Акселерация субъектов малого и среднего </w:t>
            </w:r>
            <w:r>
              <w:t>предпринимательства"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26 декабря 2024 г. N ВМ-Пр-2757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</w:t>
            </w:r>
            <w:r>
              <w:t>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Начальник Департамента инвестиционной и промышленной политики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01.01.2021 - 31.12.2024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192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Тип показателя (основной/ </w:t>
            </w:r>
            <w:r>
              <w:lastRenderedPageBreak/>
              <w:t>дополнительный)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Базовое значение показател</w:t>
            </w:r>
            <w:r>
              <w:lastRenderedPageBreak/>
              <w:t>я 2023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6F322B" w:rsidRDefault="00EC1713">
            <w:pPr>
              <w:pStyle w:val="ConsPlusNormal0"/>
            </w:pPr>
            <w:r>
              <w:t>Численность занятых в сфере малого и среднего предпринимательства, включая индивидуальных предпринимателей, млн человек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0,1655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0,1639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34368,3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34368,3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1062,9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1062,9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9033" w:type="dxa"/>
            <w:gridSpan w:val="7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Условия и порядок софинансирования мероприятий регионального проекта из федерального бюджета, местных бюджетов, внебюджетных </w:t>
            </w:r>
            <w:r>
              <w:lastRenderedPageBreak/>
              <w:t>источников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 не предус</w:t>
            </w:r>
            <w:r>
              <w:t>мотрены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6959" w:type="dxa"/>
            <w:gridSpan w:val="6"/>
          </w:tcPr>
          <w:p w:rsidR="006F322B" w:rsidRDefault="00EC1713">
            <w:pPr>
              <w:pStyle w:val="ConsPlusNormal0"/>
            </w:pPr>
            <w: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</w:t>
            </w:r>
            <w:r>
              <w:t>ой деятельности 1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"Создание благоприятных условий для осуществления деятельности самозанятыми гражданами"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27 июня 2024 г. N ВМ-Пр-1291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Начальник Деп</w:t>
            </w:r>
            <w:r>
              <w:t>артамента инвестиционной и промышленной политики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01.01.2021 - 31.12.2024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</w:t>
            </w:r>
            <w:r>
              <w:t>казатели цели регионального проекта:</w:t>
            </w:r>
          </w:p>
        </w:tc>
        <w:tc>
          <w:tcPr>
            <w:tcW w:w="192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927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самозанятых граждан, зафиксировавших свой статус и применяющих </w:t>
            </w:r>
            <w:r>
              <w:lastRenderedPageBreak/>
              <w:t>специальный налоговый режим "Налог на профессиональный доход" (НПД), накопленным итогом, тыс. чел.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9,5030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10,2350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9033" w:type="dxa"/>
            <w:gridSpan w:val="7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</w:t>
            </w:r>
            <w:r>
              <w:t>мотрены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Связь с государственными </w:t>
            </w:r>
            <w:r>
              <w:lastRenderedPageBreak/>
              <w:t>программами Томской области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Государственная программа "Развитие предпринимательства и повышение эффективности государственного управления </w:t>
            </w:r>
            <w:r>
              <w:lastRenderedPageBreak/>
              <w:t>социально-экономическим развитием Томской области"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Наименование направления проектн</w:t>
            </w:r>
            <w:r>
              <w:t>ой деятельности 1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"Малое и среднее предпринимательство и поддержка индивидуальной предпринимательской инициативы"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3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"Создание условий для легкого старта и комфортного ведения бизнеса"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Протокол заседания Совета при Губернаторе Томской области по стратегическому развитию и национальным проектам от 27 июня 2024 г. N ВМ-Пр-1291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Начальник Деп</w:t>
            </w:r>
            <w:r>
              <w:t>артамента инвестиционной и промышленной политики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01.01.2021 - 31.12.2024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192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не предусмотрены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Всего: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18120,8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18120,8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 xml:space="preserve">в т.ч. средства федерального </w:t>
            </w:r>
            <w:r>
              <w:lastRenderedPageBreak/>
              <w:t>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10560,5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10560,5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21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9033" w:type="dxa"/>
            <w:gridSpan w:val="7"/>
            <w:vAlign w:val="center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Связь с государс</w:t>
            </w:r>
            <w:r>
              <w:t>твенными программами Томской области</w:t>
            </w:r>
          </w:p>
        </w:tc>
        <w:tc>
          <w:tcPr>
            <w:tcW w:w="6959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</w:tbl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4"/>
        <w:gridCol w:w="2674"/>
        <w:gridCol w:w="1954"/>
        <w:gridCol w:w="904"/>
        <w:gridCol w:w="604"/>
        <w:gridCol w:w="850"/>
      </w:tblGrid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2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"Произ</w:t>
            </w:r>
            <w:r>
              <w:t>водительность труда"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"Адресная поддержка повышения производительности труда на предприятиях"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Протокол Совета при Губернаторе Томской области по стратегическому развитию и национальным проектам от 29 октября 2024 г. N ВМ-Пр-2249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Руководитель регионального проекта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Заместитель начальника Департамента экономики Администрации Томской области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</w:t>
            </w:r>
            <w:r>
              <w:t>енный орган власти за реализацию регионального проекта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Департамент экономики Администрации Томской области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01.01.2019 - 31.12.2024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 до</w:t>
            </w:r>
            <w:r>
              <w:t>полнительный)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44" w:type="dxa"/>
            <w:vMerge w:val="restart"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Доля предприятий, достигших ежегодный 5% прирост производительности труда на предприятиях-участниках, внедряющих мероприятия национального проекта под федеральным и региональным управлением в течение трех лет участия в проекте, %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предприятий-участников, вовлеченных в национальный проект через получение адресной поддержки,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61,00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сотрудников предприятий и представителей </w:t>
            </w:r>
            <w:r>
              <w:lastRenderedPageBreak/>
              <w:t>региональных команд, прошедших обучение инструментам повышения производительности труда,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991,00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>Количество предприятий-участников, внедряющих мероприя</w:t>
            </w:r>
            <w:r>
              <w:t>тия национального проекта самостоятельно,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>Количество предприятий-участников, внедряющих мероприятия национального проекта под федеральным управлением (с ФЦК),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>Количество региональных центров компетенций, созданных в субъектах Российской Федерации в целях распространения лучших практик производительности труда,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 xml:space="preserve">Удовлетворенность предприятий работой региональных центров компетенций (доля </w:t>
            </w:r>
            <w:r>
              <w:lastRenderedPageBreak/>
              <w:t>предприятий, удовлетворенных работой названных центров), %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>Количество сотрудников предприятий, прошедших обучение инструментам повышения производительности тр</w:t>
            </w:r>
            <w:r>
              <w:t>уда под региональным управлением (с РЦК),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526,00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>Количество сотрудников предприятий, прошедших обучение инструментам повышения производительности труда под федеральным управлением (с ФЦК),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315,00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</w:tcPr>
          <w:p w:rsidR="006F322B" w:rsidRDefault="00EC1713">
            <w:pPr>
              <w:pStyle w:val="ConsPlusNormal0"/>
            </w:pPr>
            <w:r>
              <w:t>Количество обученных сотрудников предприятий-участников</w:t>
            </w:r>
            <w:r>
              <w:t xml:space="preserve"> в рамках реализации мероприятий по повышению производительности труда самостоятельно, а также органов исполнительной власти,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представителей региональных команд, прошедших обучение </w:t>
            </w:r>
            <w:r>
              <w:lastRenderedPageBreak/>
              <w:t>инструментам повышения производительности труда,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предприятий-участников, внедряющих мероприятия национального проекта под региональным управлением (с РЦК),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Доля предприятий от общего числа предприятий, вовлеченных в национальный проек</w:t>
            </w:r>
            <w:r>
              <w:t>т, на которых прирост производительности труда соответствует целевым показателям, процент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предприятий, прошедших обучение инструментам повышения производительности труда на учебной производственной площадке "</w:t>
            </w:r>
            <w:r>
              <w:t>Фабрика процессов",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870,00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руководителей и сотрудников предприятий-</w:t>
            </w:r>
            <w:r>
              <w:lastRenderedPageBreak/>
              <w:t>участников национального проекта, сотрудников исполнительных органов Томской области, их подведомственных организаций,</w:t>
            </w:r>
            <w:r>
              <w:t xml:space="preserve"> органов местного самоуправления, служб занятости населения и иных муниципальных организаций, прошедших обучение инструментам бережливого производства офисных процессов на учебной практической площадке "Фабрика офисных процессов", являющейся расширением фу</w:t>
            </w:r>
            <w:r>
              <w:t>нкционала учебной производственной площадки "Фабрика процессов", под региональным управлением (с РЦК), нарастающим итогом (с 2019 года), чел.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предприятий-участников национального проекта, на которых реализуется программа по повышению производительности труда (стандартная поддержка) под региональным управлением (с РЦК),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протоколов </w:t>
            </w:r>
            <w:r>
              <w:lastRenderedPageBreak/>
              <w:t>результатов сертификации инструкторов по бережливому производству предприятий-участников под региональным управлением (с РЦК),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соглашений с предприятиями - участниками на реализацию мероприятий национального проекта под региональным управлением (с РЦК),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тренингов по повышению про</w:t>
            </w:r>
            <w:r>
              <w:t>изводительности труда, проведенных региональным центром компетенций в сфере производительности труда для сотрудников предприятий - участников, нарастающим итогом (с 2019 года),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отчетов о тиражировании адаптированных под индивидуальные производственные условия и внедренных на базе предприятий - участников национального проекта </w:t>
            </w:r>
            <w:r>
              <w:lastRenderedPageBreak/>
              <w:t>лучших практик (типовых решений), при реализации проектов, нарастающим итогом (с 2019 года), у</w:t>
            </w:r>
            <w:r>
              <w:t>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соглашений, заключенных между Союзом "Торгово-промышленная палата Томской области" и вовлекаемым предприятием, нарастающим итогом,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договоров на оказание услуг (выполнение работ) и на поставку товаров, заключенных на обеспечение функционирования деятельности РЦК Томской области, нарастающим итогом,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публикаций в социальных сетях </w:t>
            </w:r>
            <w:r>
              <w:t>РЦК Томской области, нарастающим итогом, усл. ед.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180,00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44" w:type="dxa"/>
            <w:vMerge w:val="restart"/>
          </w:tcPr>
          <w:p w:rsidR="006F322B" w:rsidRDefault="006F322B">
            <w:pPr>
              <w:pStyle w:val="ConsPlusNormal0"/>
            </w:pP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7821,1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4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62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9030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9030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6F322B">
        <w:tc>
          <w:tcPr>
            <w:tcW w:w="2044" w:type="dxa"/>
            <w:vAlign w:val="center"/>
          </w:tcPr>
          <w:p w:rsidR="006F322B" w:rsidRDefault="00EC1713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6986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"Развитие предпринимательства и повышение эффект</w:t>
            </w:r>
            <w:r>
              <w:t>ивности государственного управления социально-экономическим развитием Томской области"</w:t>
            </w:r>
          </w:p>
        </w:tc>
      </w:tr>
    </w:tbl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2254"/>
        <w:gridCol w:w="1954"/>
        <w:gridCol w:w="784"/>
        <w:gridCol w:w="604"/>
        <w:gridCol w:w="1361"/>
      </w:tblGrid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2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"Производительность труда"</w:t>
            </w:r>
          </w:p>
        </w:tc>
      </w:tr>
      <w:tr w:rsidR="006F322B">
        <w:tc>
          <w:tcPr>
            <w:tcW w:w="2074" w:type="dxa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Протокол Совета при Губернаторе Томской области по стратегическому развитию и приоритетным проектам от 29 октября 2024 г. N ВМ-Пр-2249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"Системные меры по повышению производительности труда"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Руководитель регионального </w:t>
            </w:r>
            <w:r>
              <w:t>проекта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Заместитель начальника Департамента экономики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Департамент экономики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01.01.2019 - 31.12.2024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22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254" w:type="dxa"/>
          </w:tcPr>
          <w:p w:rsidR="006F322B" w:rsidRDefault="00EC1713">
            <w:pPr>
              <w:pStyle w:val="ConsPlusNormal0"/>
            </w:pPr>
            <w:r>
              <w:t>Количество руководителей, обученных по программе управленческих навыков для повышения производительности труда, тыс. чел., нарастающим итогом (с 2019 года)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0,0480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4208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78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9031" w:type="dxa"/>
            <w:gridSpan w:val="6"/>
            <w:vAlign w:val="center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Условия и порядок софинансирования мероприятий регионального проекта из </w:t>
            </w:r>
            <w:r>
              <w:lastRenderedPageBreak/>
              <w:t>федерального бюджета, местных бюджетов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6957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</w:t>
            </w: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</w:tbl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4"/>
        <w:gridCol w:w="1639"/>
        <w:gridCol w:w="1954"/>
        <w:gridCol w:w="1020"/>
        <w:gridCol w:w="604"/>
        <w:gridCol w:w="1757"/>
      </w:tblGrid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3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"Туризм и индустрия гостеприимства"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</w:t>
            </w:r>
            <w:r>
              <w:t>о паспорт регионального проекта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Протокол Совета при Губернаторе Томской области по стратегическому развитию и национальным проектам от 29 октября 2024 г. N ВМ-Пр-2249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"Развитие туристической инфраструктуры"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заместитель начальника Департамента экономики Администрации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Департамент экономики Администрации Томской области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</w:t>
            </w:r>
            <w:r>
              <w:t>кта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2023 - 2024 годы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16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 дополнительный)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6F322B" w:rsidRDefault="00EC1713">
            <w:pPr>
              <w:pStyle w:val="ConsPlusNormal0"/>
            </w:pPr>
            <w:r>
              <w:t>Число туристских поездок, миллион человек</w:t>
            </w:r>
          </w:p>
        </w:tc>
        <w:tc>
          <w:tcPr>
            <w:tcW w:w="19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0,24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74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50771,6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593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75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9048" w:type="dxa"/>
            <w:gridSpan w:val="6"/>
          </w:tcPr>
          <w:p w:rsidR="006F322B" w:rsidRDefault="00EC1713">
            <w:pPr>
              <w:pStyle w:val="ConsPlusNormal0"/>
              <w:jc w:val="both"/>
            </w:pPr>
            <w:r>
              <w:t>Дополнительная информация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6F322B">
        <w:tc>
          <w:tcPr>
            <w:tcW w:w="2074" w:type="dxa"/>
            <w:vAlign w:val="center"/>
          </w:tcPr>
          <w:p w:rsidR="006F322B" w:rsidRDefault="00EC1713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6974" w:type="dxa"/>
            <w:gridSpan w:val="5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</w:t>
            </w: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3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Перечень финансируемых мероприятий региональных проектов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81"/>
          <w:footerReference w:type="default" r:id="rId82"/>
          <w:headerReference w:type="first" r:id="rId83"/>
          <w:footerReference w:type="first" r:id="rId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077"/>
        <w:gridCol w:w="1077"/>
        <w:gridCol w:w="1191"/>
        <w:gridCol w:w="1020"/>
        <w:gridCol w:w="1077"/>
        <w:gridCol w:w="1077"/>
        <w:gridCol w:w="1191"/>
        <w:gridCol w:w="2041"/>
        <w:gridCol w:w="1417"/>
      </w:tblGrid>
      <w:tr w:rsidR="006F322B">
        <w:tc>
          <w:tcPr>
            <w:tcW w:w="2438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Наименование регионального проекта/мероприятия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4365" w:type="dxa"/>
            <w:gridSpan w:val="4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19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458" w:type="dxa"/>
            <w:gridSpan w:val="2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мероприятия регионального проекта, п</w:t>
            </w:r>
            <w:r>
              <w:t>о годам реализации</w:t>
            </w:r>
          </w:p>
        </w:tc>
      </w:tr>
      <w:tr w:rsidR="006F322B">
        <w:trPr>
          <w:trHeight w:val="276"/>
        </w:trPr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9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458" w:type="dxa"/>
            <w:gridSpan w:val="2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F322B">
        <w:tc>
          <w:tcPr>
            <w:tcW w:w="13606" w:type="dxa"/>
            <w:gridSpan w:val="10"/>
          </w:tcPr>
          <w:p w:rsidR="006F322B" w:rsidRDefault="00EC1713">
            <w:pPr>
              <w:pStyle w:val="ConsPlusNormal0"/>
              <w:outlineLvl w:val="3"/>
            </w:pPr>
            <w:r>
              <w:t>Направление проектной деятельности 1 "Малое и среднее предпринимательство и поддержка индивидуальной предпринимательской инициативы"</w:t>
            </w:r>
          </w:p>
        </w:tc>
      </w:tr>
      <w:tr w:rsidR="006F322B">
        <w:tc>
          <w:tcPr>
            <w:tcW w:w="13606" w:type="dxa"/>
            <w:gridSpan w:val="10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1 "Акселерация субъектов малого и среднего предпринимательства"</w:t>
            </w:r>
          </w:p>
        </w:tc>
      </w:tr>
      <w:tr w:rsidR="006F322B">
        <w:tc>
          <w:tcPr>
            <w:tcW w:w="2438" w:type="dxa"/>
          </w:tcPr>
          <w:p w:rsidR="006F322B" w:rsidRDefault="00EC1713">
            <w:pPr>
              <w:pStyle w:val="ConsPlusNormal0"/>
            </w:pPr>
            <w:r>
              <w:t>Результат регионального проекта 1: Субъектами малого и среднего предпринимательства обеспечено привлечение финансирования за счет поручительств (независимых гарантий) региональных гарантийных организаций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13550,7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13144,2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406,5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t>Мероприят</w:t>
            </w:r>
            <w:r>
              <w:t xml:space="preserve">ие 1. </w:t>
            </w:r>
            <w:r>
              <w:lastRenderedPageBreak/>
              <w:t>Предоставление субсидии обществу с ограниченной ответственностью "Гарантийный фонд Томской области" на финансовое обеспечение затрат на исполнение обязательств по поручительствам и (или) независимым гарантиям, предоставленным в целях обеспечения испо</w:t>
            </w:r>
            <w:r>
              <w:t>лнения обязательств субъектов малого и среднего предпринимательства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13550,7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13144,2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406,5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</w:pPr>
            <w:r>
              <w:t>Департам</w:t>
            </w:r>
            <w:r>
              <w:lastRenderedPageBreak/>
              <w:t>ент инвестиционной и промышленной политики Томской области</w:t>
            </w:r>
          </w:p>
        </w:tc>
        <w:tc>
          <w:tcPr>
            <w:tcW w:w="2041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13550,7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13144,2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406,5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</w:pPr>
            <w:r>
              <w:t>Объем финансовой поддержки, оказанной субъектам малого и среднего предпринимательства, при гарантийной поддержке региональных гарантийных организаций, млн рублей</w:t>
            </w: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1220,3331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</w:tcPr>
          <w:p w:rsidR="006F322B" w:rsidRDefault="00EC1713">
            <w:pPr>
              <w:pStyle w:val="ConsPlusNormal0"/>
            </w:pPr>
            <w:r>
              <w:t xml:space="preserve">Результат регионального проекта 2: Субъектами малого и среднего предпринимательства осуществлен экспорт товаров (работ, услуг) при поддержке центров поддержки экспорта (количество </w:t>
            </w:r>
            <w:r>
              <w:lastRenderedPageBreak/>
              <w:t>субъектов малого и среднего предпринимательства - экспортеров, заключивших э</w:t>
            </w:r>
            <w:r>
              <w:t>кспортные контракты по результатам услуг центров поддержки экспорта)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21880,5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21224,1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656,4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6F322B" w:rsidRDefault="00EC1713">
            <w:pPr>
              <w:pStyle w:val="ConsPlusNormal0"/>
            </w:pPr>
            <w:r>
              <w:t>X</w:t>
            </w:r>
          </w:p>
        </w:tc>
        <w:tc>
          <w:tcPr>
            <w:tcW w:w="2041" w:type="dxa"/>
          </w:tcPr>
          <w:p w:rsidR="006F322B" w:rsidRDefault="00EC1713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6F322B" w:rsidRDefault="00EC1713">
            <w:pPr>
              <w:pStyle w:val="ConsPlusNormal0"/>
            </w:pPr>
            <w:r>
              <w:t>X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>Мероприятие 1. Предоставление субсидии некоммерческой организации "Фонд развития бизнеса"</w:t>
            </w:r>
            <w:r>
              <w:t xml:space="preserve"> на развитие деятельности центров поддержки экспорта, направленной на 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21880,5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21224,1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656,4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</w:pPr>
            <w:r>
              <w:t xml:space="preserve">Департамент инвестиционной и промышленной политики Томской </w:t>
            </w:r>
            <w:r>
              <w:t>области</w:t>
            </w:r>
          </w:p>
        </w:tc>
        <w:tc>
          <w:tcPr>
            <w:tcW w:w="2041" w:type="dxa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21880,5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21224,1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656,4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</w:pPr>
            <w:r>
              <w:t>Количество субъектов малого и среднего предпринимательства - экспортеров, заключивших экспортные контракты по результатам оказания услуг центров поддержки экспорта, ед.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34368,3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1062,9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35431,2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34368,3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1062,9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13606" w:type="dxa"/>
            <w:gridSpan w:val="10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2. Создание благоприятных условий для осуществления деятельности самозанятыми гражданами</w:t>
            </w:r>
          </w:p>
        </w:tc>
      </w:tr>
      <w:tr w:rsidR="006F322B">
        <w:tc>
          <w:tcPr>
            <w:tcW w:w="2438" w:type="dxa"/>
          </w:tcPr>
          <w:p w:rsidR="006F322B" w:rsidRDefault="00EC1713">
            <w:pPr>
              <w:pStyle w:val="ConsPlusNormal0"/>
            </w:pPr>
            <w:r>
              <w:t>Результат регионального проекта 1. Самозанятым гражданам обеспечено предоставление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</w:t>
            </w:r>
            <w:r>
              <w:t>ития (центрами компетенций) в офлайн- и онлайн-форматах (количество самозанятых граждан, получивших услуги, в том числе прошедших программы обучения)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t xml:space="preserve">Мероприятие 1. </w:t>
            </w:r>
            <w:r>
              <w:lastRenderedPageBreak/>
              <w:t>Предоставление субсидии некоммерческой организации "Фонд развития бизнеса" на оказание поддержки физическим лицам, применяющим специальный налоговый режим "Налог на профессиональный доход", по созданию благоприятных условий для осуществления</w:t>
            </w:r>
            <w:r>
              <w:t xml:space="preserve"> деятельности самозанятыми гражданами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</w:pPr>
            <w:r>
              <w:t>Департам</w:t>
            </w:r>
            <w:r>
              <w:lastRenderedPageBreak/>
              <w:t>ент инвестиционной и промышленной политики Томской области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</w:pPr>
            <w:r>
              <w:t>Количество самозанятых граждан, получивших услуги, в том числе прошедших программы обучения, тыс. человек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0,3460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9869,9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9573,8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13606" w:type="dxa"/>
            <w:gridSpan w:val="10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3. Создание условий для легкого старта и комфортного ведения бизнеса</w:t>
            </w:r>
          </w:p>
        </w:tc>
      </w:tr>
      <w:tr w:rsidR="006F322B">
        <w:tc>
          <w:tcPr>
            <w:tcW w:w="2438" w:type="dxa"/>
          </w:tcPr>
          <w:p w:rsidR="006F322B" w:rsidRDefault="00EC1713">
            <w:pPr>
              <w:pStyle w:val="ConsPlusNormal0"/>
            </w:pPr>
            <w:r>
              <w:t xml:space="preserve">Результат регионального проекта 1. Субъектам </w:t>
            </w:r>
            <w:r>
              <w:lastRenderedPageBreak/>
              <w:t>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в возрасте до 25 лет включительно, пр</w:t>
            </w:r>
            <w:r>
              <w:t>едоставлены комплекс услуг и (или) финансовая поддержка, нарастающим итогом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12521,9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2446,2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10075,7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 xml:space="preserve">Мероприятие 1. Предоставление грантов в форме субсидий субъектам малого и среднего предпринимательства, включенным в реестр социальных предпринимателей, и (или) субъектам малого и среднего предпринимательства, созданным физическими лицами </w:t>
            </w:r>
            <w:r>
              <w:lastRenderedPageBreak/>
              <w:t xml:space="preserve">в возрасте до 25 </w:t>
            </w:r>
            <w:r>
              <w:t>лет включительно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12521,9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2446,2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10075,7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12521,9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2446,2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10075,7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</w:pPr>
            <w:r>
              <w:t>Уникальным субъектам МСП предоставлены комплекс услуг и (или) финансовая поддержка, нарастающим итогом, единица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205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</w:tcPr>
          <w:p w:rsidR="006F322B" w:rsidRDefault="00EC1713">
            <w:pPr>
              <w:pStyle w:val="ConsPlusNormal0"/>
            </w:pPr>
            <w:r>
              <w:lastRenderedPageBreak/>
              <w:t>Результат регионального проекта 2. Гражданам, желающим вести бизнес, начинающим и действующим предпринимателям предоставлен комплекс услуг, направленных на вовлечение в предпринимательскую деятельность, а также информационно-консультационных и образователь</w:t>
            </w:r>
            <w:r>
              <w:t xml:space="preserve">ных услуг в офлайн- и онлайн-форматах на единой площадке региональной инфраструктуры поддержки бизнеса по единым требованиям к оказанию поддержки, а также в федеральных институтах развития (количество </w:t>
            </w:r>
            <w:r>
              <w:lastRenderedPageBreak/>
              <w:t>уникальных граждан, желающих вести бизнес, начинающих и</w:t>
            </w:r>
            <w:r>
              <w:t xml:space="preserve"> действующих предпринимателей, получивших услуги)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16159,4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15674,6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484,8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>Мероприятие 1. Предоставление субсидии некоммерческой организации "Фонд развития бизнеса"</w:t>
            </w:r>
            <w: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 в офлайн- и онлайн</w:t>
            </w:r>
            <w:r>
              <w:t xml:space="preserve">-форматах на единой площадке региональной </w:t>
            </w:r>
            <w:r>
              <w:lastRenderedPageBreak/>
              <w:t>инфраструктуры поддержки бизнеса, а также в федеральных институтах развития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16159,4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15674,6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484,8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16159,4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15674,6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484,8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</w:pPr>
            <w:r>
              <w:t>Количество уникальных граждан, желающих вести бизнес, начинающих и действующих предпринимателей, получивших услуги, тысяча единиц</w:t>
            </w: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2,9010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43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>Итого региональный проект 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18120,8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10560,5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17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28681,3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18120,8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10560,5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43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9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17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94"/>
        <w:gridCol w:w="904"/>
        <w:gridCol w:w="904"/>
        <w:gridCol w:w="1247"/>
        <w:gridCol w:w="567"/>
        <w:gridCol w:w="567"/>
        <w:gridCol w:w="1879"/>
        <w:gridCol w:w="2665"/>
        <w:gridCol w:w="850"/>
      </w:tblGrid>
      <w:tr w:rsidR="006F322B">
        <w:tc>
          <w:tcPr>
            <w:tcW w:w="13565" w:type="dxa"/>
            <w:gridSpan w:val="10"/>
          </w:tcPr>
          <w:p w:rsidR="006F322B" w:rsidRDefault="00EC1713">
            <w:pPr>
              <w:pStyle w:val="ConsPlusNormal0"/>
              <w:outlineLvl w:val="3"/>
            </w:pPr>
            <w:r>
              <w:t>Направление проектной деятельности 2 "Производительность труда"</w:t>
            </w:r>
          </w:p>
        </w:tc>
      </w:tr>
      <w:tr w:rsidR="006F322B">
        <w:tc>
          <w:tcPr>
            <w:tcW w:w="13565" w:type="dxa"/>
            <w:gridSpan w:val="10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1. Адресная поддержка повышения производительности труда на предприятиях</w:t>
            </w: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t>Результат регионального проекта 1: Функционирует учебная производственная площадка "Фабрика процессов", обеспечивающая практическое обучение принципам и инструмен</w:t>
            </w:r>
            <w:r>
              <w:t>там бережливого производства посредством имитации реальных производственных и вспомогательных процессов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665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t>Мероприятие 1. Предоставление субсидии Союзу "Торгово-</w:t>
            </w:r>
            <w:r>
              <w:lastRenderedPageBreak/>
              <w:t>промышленная палата Томской области" на реализацию мероприятия по функционированию учебной производственной площадки "Фабрика процессов"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инвестиционной и </w:t>
            </w:r>
            <w:r>
              <w:lastRenderedPageBreak/>
              <w:t>промышленной политики Томской области,</w:t>
            </w:r>
          </w:p>
          <w:p w:rsidR="006F322B" w:rsidRDefault="00EC1713">
            <w:pPr>
              <w:pStyle w:val="ConsPlusNormal0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2665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3180,0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 xml:space="preserve">Количество </w:t>
            </w:r>
            <w:r>
              <w:lastRenderedPageBreak/>
              <w:t>сотрудников предприятий, прошедших обучение инструментам повышения производительности труда на учебной производственной площадке "Фабрика процессов" под региональным управлением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240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>Количество руководителей и сотрудников предприятий - участников национального проекта, сотрудников исполнительных органов Томской области, их подведомственных организаций, органов местного самоуправления, служб занятости населения и иных муниципальных орга</w:t>
            </w:r>
            <w:r>
              <w:t xml:space="preserve">низаций, прошедших обучение </w:t>
            </w:r>
            <w:r>
              <w:lastRenderedPageBreak/>
              <w:t>инструментам бережливого производства офисных процессов на учебной практической площадке "Фабрика офисных процессов", являющейся расширением функционала учебной производственной площадки "Фабрика процессов", под региональным упр</w:t>
            </w:r>
            <w:r>
              <w:t>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90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>Количество сотрудников предприятий, прошедших обучение инструментам повышения производительности труда на учебной производственной площадке "Фабрика процессов" под региональным управлением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 xml:space="preserve">Количество </w:t>
            </w:r>
            <w:r>
              <w:lastRenderedPageBreak/>
              <w:t>руководителей и сотрудников предприятий - участников национального проекта, сотрудников исполнительных органов Томской области, их подведомственных организаций, органов местного самоуправления, служб занятости населения и иных муниципальных орга</w:t>
            </w:r>
            <w:r>
              <w:t>низаций, прошедших обучение инструментам бережливого производства офисных процессов на учебной практической площадке "Фабрика офисных процессов", являющейся расширением функционала учебной производственной площадки "Фабрика процессов", под региональным упр</w:t>
            </w:r>
            <w:r>
              <w:t>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>Количество сотрудников предприятий, прошедших обучение инструментам повышения производительности труда на учебной производственной площадке "Фабрика процессов" под региональным управлением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>Количество руководителей и сотрудников предприятий - участников национального проекта, сотрудников исполнительных органов Томской области, их подведомственных организаций, органов местного самоуправления, служб занятости населения и иных муниципальных орга</w:t>
            </w:r>
            <w:r>
              <w:t xml:space="preserve">низаций, </w:t>
            </w:r>
            <w:r>
              <w:lastRenderedPageBreak/>
              <w:t>прошедших обучение инструментам бережливого производства офисных процессов на учебной практической площадке "Фабрика офисных процессов", являющейся расширением функционала учебной производственной площадки "Фабрика процессов", под региональным упр</w:t>
            </w:r>
            <w:r>
              <w:t>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>Результат регионального проекта 2: Реализованы проекты по повышению производительности труда на предприятиях - участниках национального проекта по направлению "Бережливое производство" с помощью созданной региональной инфраструкту</w:t>
            </w:r>
            <w:r>
              <w:t>ры обеспечения повышения производительности труда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25370,2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4641,1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665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850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25370,2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4641,1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t xml:space="preserve">Мероприятие 1. Предоставление субсидии </w:t>
            </w:r>
            <w:r>
              <w:lastRenderedPageBreak/>
              <w:t>Союзу "</w:t>
            </w:r>
            <w:r>
              <w:t>Торгово-промышленная палата Томской области" на реализацию мероприятий национального проекта "Производительность труда"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25370,2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4641,1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инвестиционной </w:t>
            </w:r>
            <w:r>
              <w:lastRenderedPageBreak/>
              <w:t>и промышленной политики Томской области,</w:t>
            </w:r>
          </w:p>
          <w:p w:rsidR="006F322B" w:rsidRDefault="00EC1713">
            <w:pPr>
              <w:pStyle w:val="ConsPlusNormal0"/>
              <w:jc w:val="center"/>
            </w:pPr>
            <w:r>
              <w:t>Департамент экономики Администрации Томской области</w:t>
            </w:r>
          </w:p>
        </w:tc>
        <w:tc>
          <w:tcPr>
            <w:tcW w:w="2665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25370,2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24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4641,1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вовлеченных предприятий-участников, внедряющих мероприятия национального проекта,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обученных сотрудников предприятий-участников в рамках реализации мероприятий повышения производительности труда под региональным управлением (с РЦК),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111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предприятий-участников, внедряющих мероприятия национального проекта под региональным управлением (с региональными центрами компетенций - </w:t>
            </w:r>
            <w:r>
              <w:lastRenderedPageBreak/>
              <w:t>РЦК),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6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программ по повышению производительности труда (стандартная поддержка), реализуемых на предприятиях - участниках национального проекта под региональным управлением (с РЦК),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отобранных, подготовленных, сертифицированных инструкторов по бережливому производству предприятий с поддержкой регионального центра компетенций, чел.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лучших практик (типовых решений), адаптированных под индивидуальные </w:t>
            </w:r>
            <w:r>
              <w:lastRenderedPageBreak/>
              <w:t>про</w:t>
            </w:r>
            <w:r>
              <w:t>изводственные условия и внедренных на базе предприятий - участников национального проекта при реализации проектов,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Доля предприятий, удовлетворенных работой региональных центров компетенций, %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80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Соглашений о сотрудничестве в целях реализации национального проекта "Производительность труда" федерального и регионального проектов "Адресная поддержка повышения производительности труда на предприятиях",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заключенных Договоров на осуществление и </w:t>
            </w:r>
            <w:r>
              <w:lastRenderedPageBreak/>
              <w:t>функционирование деятельности регионального центра компетенций в сфере производительности труда Томской области,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6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постов, опубликованных в социальных сетях регионального центра компетенций в сфере производительности труда Томской области, усл.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180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региональных центров компетенций, функционирующих на территории региона в целях реализации национального проекта "Производительность труда", ед.</w:t>
            </w:r>
          </w:p>
        </w:tc>
        <w:tc>
          <w:tcPr>
            <w:tcW w:w="850" w:type="dxa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</w:tcPr>
          <w:p w:rsidR="006F322B" w:rsidRDefault="00EC1713">
            <w:pPr>
              <w:pStyle w:val="ConsPlusNormal0"/>
            </w:pPr>
            <w:r>
              <w:t xml:space="preserve">Количество региональных центров компетенций, функционирующих на территории региона в </w:t>
            </w:r>
            <w:r>
              <w:lastRenderedPageBreak/>
              <w:t>целях реализации национального проекта "Производительность труда", ед.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>Итого региональный проект 1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7821,1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665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0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28550,2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20729,1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7821,1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56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87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665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694"/>
        <w:gridCol w:w="904"/>
        <w:gridCol w:w="904"/>
        <w:gridCol w:w="1247"/>
        <w:gridCol w:w="904"/>
        <w:gridCol w:w="624"/>
        <w:gridCol w:w="1474"/>
        <w:gridCol w:w="2041"/>
        <w:gridCol w:w="1474"/>
      </w:tblGrid>
      <w:tr w:rsidR="006F322B">
        <w:tc>
          <w:tcPr>
            <w:tcW w:w="13554" w:type="dxa"/>
            <w:gridSpan w:val="10"/>
          </w:tcPr>
          <w:p w:rsidR="006F322B" w:rsidRDefault="00EC1713">
            <w:pPr>
              <w:pStyle w:val="ConsPlusNormal0"/>
              <w:outlineLvl w:val="3"/>
            </w:pPr>
            <w:r>
              <w:t>Направление проектной деятельности 3 "Туризм и индустрия гостеприимства"</w:t>
            </w:r>
          </w:p>
        </w:tc>
      </w:tr>
      <w:tr w:rsidR="006F322B">
        <w:tc>
          <w:tcPr>
            <w:tcW w:w="13554" w:type="dxa"/>
            <w:gridSpan w:val="10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1. Развитие туристической инфраструктуры</w:t>
            </w: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t>Результат регионального проекта 1: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 в целях достижения показателя государственной программы "Числ</w:t>
            </w:r>
            <w:r>
              <w:t>о туристских поездок"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50771,6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7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50771,6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t xml:space="preserve">Мероприятие 1. Реализации проектов по развитию </w:t>
            </w:r>
            <w:r>
              <w:lastRenderedPageBreak/>
              <w:t>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</w:t>
            </w:r>
            <w:r>
              <w:t>нтра города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45617,0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30973,9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958,0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 xml:space="preserve">Департамент экономики </w:t>
            </w:r>
            <w:r>
              <w:lastRenderedPageBreak/>
              <w:t>Администрации Томской области</w:t>
            </w:r>
          </w:p>
        </w:tc>
        <w:tc>
          <w:tcPr>
            <w:tcW w:w="2041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х</w:t>
            </w:r>
          </w:p>
        </w:tc>
        <w:tc>
          <w:tcPr>
            <w:tcW w:w="1474" w:type="dxa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45617,0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30973,9</w:t>
            </w:r>
          </w:p>
        </w:tc>
        <w:tc>
          <w:tcPr>
            <w:tcW w:w="124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958,0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реализованных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</w:t>
            </w:r>
            <w:r>
              <w:t>тра города, ед.</w:t>
            </w:r>
          </w:p>
        </w:tc>
        <w:tc>
          <w:tcPr>
            <w:tcW w:w="1474" w:type="dxa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Прирост количества туристских поездок муниципального образования за 11 месяцев 2024 года по отношению к значению показателя за 11 месяцев 2023 </w:t>
            </w:r>
            <w:r>
              <w:lastRenderedPageBreak/>
              <w:t>года, %</w:t>
            </w:r>
          </w:p>
        </w:tc>
        <w:tc>
          <w:tcPr>
            <w:tcW w:w="147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13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</w:tcPr>
          <w:p w:rsidR="006F322B" w:rsidRDefault="00EC1713">
            <w:pPr>
              <w:pStyle w:val="ConsPlusNormal0"/>
            </w:pPr>
            <w:r>
              <w:t>Количество реализованных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</w:t>
            </w:r>
            <w:r>
              <w:t>тра города, ед.</w:t>
            </w:r>
          </w:p>
        </w:tc>
        <w:tc>
          <w:tcPr>
            <w:tcW w:w="1474" w:type="dxa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</w:tcPr>
          <w:p w:rsidR="006F322B" w:rsidRDefault="00EC1713">
            <w:pPr>
              <w:pStyle w:val="ConsPlusNormal0"/>
            </w:pPr>
            <w:r>
              <w:t xml:space="preserve">Количество реализованных проектов по развитию общественной территории муниципального образования, в том числе </w:t>
            </w:r>
            <w:r>
              <w:lastRenderedPageBreak/>
              <w:t>мероприятий (результатов) по обустройству туристского центра города на территории муниципального образования в соответствии с туристским кодом цен</w:t>
            </w:r>
            <w:r>
              <w:t>тра города, ед.</w:t>
            </w:r>
          </w:p>
        </w:tc>
        <w:tc>
          <w:tcPr>
            <w:tcW w:w="147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0</w:t>
            </w: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lastRenderedPageBreak/>
              <w:t>Мероприятие 2. Обеспечение поддержки и продвижения событийных мероприятий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5000,0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154,6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5154,6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5000,0</w:t>
            </w:r>
          </w:p>
        </w:tc>
        <w:tc>
          <w:tcPr>
            <w:tcW w:w="124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154,6</w:t>
            </w:r>
          </w:p>
        </w:tc>
        <w:tc>
          <w:tcPr>
            <w:tcW w:w="9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4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</w:tcPr>
          <w:p w:rsidR="006F322B" w:rsidRDefault="00EC1713">
            <w:pPr>
              <w:pStyle w:val="ConsPlusNormal0"/>
            </w:pPr>
            <w:r>
              <w:t>Количество посетителей, чел.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25000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147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3288" w:type="dxa"/>
            <w:vMerge w:val="restart"/>
          </w:tcPr>
          <w:p w:rsidR="006F322B" w:rsidRDefault="00EC1713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50771,6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1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47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50771,6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35973,9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1112,6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13685,1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3288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24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41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474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sectPr w:rsidR="006F322B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4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Перечень региональных проектов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80"/>
        <w:gridCol w:w="3005"/>
        <w:gridCol w:w="1304"/>
        <w:gridCol w:w="1080"/>
        <w:gridCol w:w="1024"/>
        <w:gridCol w:w="1024"/>
        <w:gridCol w:w="1024"/>
        <w:gridCol w:w="1024"/>
        <w:gridCol w:w="1020"/>
        <w:gridCol w:w="1014"/>
      </w:tblGrid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в рамках национального проекта 4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"Эффективная и конкурентная экономика"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1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"Малое и среднее предпринимательство и поддержка индивидуальной предпринимательской инициативы (Томская область)"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Протокол Совета при Губернаторе Томской</w:t>
            </w:r>
            <w:r>
              <w:t xml:space="preserve"> области по стратегическому развитию и национальным проектам от 29.10.2025 N ВМ-Пр-2569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Начальник Департамента инвестиционной и промышленной политики Томской области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Ответственный орган власти за </w:t>
            </w:r>
            <w:r>
              <w:lastRenderedPageBreak/>
              <w:t>реализацию региональног</w:t>
            </w:r>
            <w:r>
              <w:t>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Срок начала и окончания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01.01.2025 - 31.12.2030</w:t>
            </w:r>
          </w:p>
        </w:tc>
      </w:tr>
      <w:tr w:rsidR="006F322B">
        <w:tc>
          <w:tcPr>
            <w:tcW w:w="208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Показатели цели регионального проекта:</w:t>
            </w: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08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Базовое значение показателя 2024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2030 год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</w:tcPr>
          <w:p w:rsidR="006F322B" w:rsidRDefault="00EC1713">
            <w:pPr>
              <w:pStyle w:val="ConsPlusNormal0"/>
            </w:pPr>
            <w:r>
              <w:t xml:space="preserve">Доля субъектов МСП </w:t>
            </w:r>
            <w:hyperlink w:anchor="P6461" w:tooltip="&lt;1&gt; Субъекты малого и среднего предпринимательства - далее субъекты МСП.">
              <w:r>
                <w:rPr>
                  <w:color w:val="0000FF"/>
                </w:rPr>
                <w:t>&lt;1&gt;</w:t>
              </w:r>
            </w:hyperlink>
            <w:r>
              <w:t>, превысивших предельные значения для определения категорий субъектов МСП (микро-, малые, средние), %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8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0,55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0,65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0,75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0,80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</w:tcPr>
          <w:p w:rsidR="006F322B" w:rsidRDefault="00EC1713">
            <w:pPr>
              <w:pStyle w:val="ConsPlusNormal0"/>
            </w:pPr>
            <w:r>
              <w:t xml:space="preserve"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</w:t>
            </w:r>
            <w:r>
              <w:lastRenderedPageBreak/>
              <w:t>поддержки субъектов МСП, %</w:t>
            </w:r>
          </w:p>
        </w:tc>
        <w:tc>
          <w:tcPr>
            <w:tcW w:w="13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</w:t>
            </w:r>
            <w:r>
              <w:t>ой</w:t>
            </w:r>
          </w:p>
        </w:tc>
        <w:tc>
          <w:tcPr>
            <w:tcW w:w="108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75,0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80,0</w:t>
            </w:r>
          </w:p>
        </w:tc>
      </w:tr>
      <w:tr w:rsidR="006F322B">
        <w:tc>
          <w:tcPr>
            <w:tcW w:w="208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Объем и 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2030 год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23280,3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10343,3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22452,9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22693,9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22873,6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12937,00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458,30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463,20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466,90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13599" w:type="dxa"/>
            <w:gridSpan w:val="10"/>
            <w:vAlign w:val="center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бюджетов, внебюджетных источников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</w:t>
            </w:r>
            <w:r>
              <w:t>мотрены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Связь с государственными программами Томской области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4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"Эффективная и конкурентная экономика"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регионального проекта 2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"Производительность труда"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Реквизиты документа, утверждающего паспорт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Протокол Совета при Губернаторе Томс</w:t>
            </w:r>
            <w:r>
              <w:t>кой области по стратегическому развитию и национальным проектам от 29.10.2025 N ВМ-Пр-2569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Заместитель начальника Департамента экономики Администрации Томской области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</w:t>
            </w:r>
            <w:r>
              <w:t>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Департамент экономики Администрации Томской области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01.01.2025 - 31.12.2030</w:t>
            </w:r>
          </w:p>
        </w:tc>
      </w:tr>
      <w:tr w:rsidR="006F322B">
        <w:tc>
          <w:tcPr>
            <w:tcW w:w="208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Показатели цели регионального проекта:</w:t>
            </w: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2030 год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Доля предприятий, достигших ежегодного 5%-го прироста производительности труда на предприятиях-участниках, внедряющих мероприятия по повышению производительности труда под федеральным и региональным управлением, %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Доля медицинских организаций, вовлеченных в реализацию проектов, направленных на повышение производительности труда, %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Увеличение количества граждан, систематически занимающихся физической культурой и спортом, в расчете на одного работника сферы физической культуры и </w:t>
            </w:r>
            <w:r>
              <w:lastRenderedPageBreak/>
              <w:t>спорта, чел.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166,6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170,9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176,2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181,5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186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Увеличение количества посещений организаций культуры в расчете на одного работника организации, %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116,13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119,35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125,81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129,03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135,48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Увеличение количества социальных услуг, предоставленных организацией социального обслуживания, в расчете на одного работника организации социального обслуживания, ед.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2733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2733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2896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3069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3270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Увеличение оборота койки, %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102,5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104,3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предприятий, прошедших обучение инструментам повышения производительности труда на учебной производственной площадке "Фабрика процессов", нарастающим итогом (с 2025 года), чел.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345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495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795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945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руководителей и сотрудников предприятий </w:t>
            </w:r>
            <w:r>
              <w:lastRenderedPageBreak/>
              <w:t>- участников федерального проекта, прошедших обучение инструментам бережливого производства офисных процессов на учебной практической площадке "Фабрика офисных процессов", являющейся расширением функцио</w:t>
            </w:r>
            <w:r>
              <w:t xml:space="preserve">нала учебной производственной площадки "Фабрика процессов", под региональным управлением (с РЦК </w:t>
            </w:r>
            <w:hyperlink w:anchor="P6462" w:tooltip="&lt;2&gt; Региональный центр компетенций в сфере производительности труда Томской области - далее РЦК.">
              <w:r>
                <w:rPr>
                  <w:color w:val="0000FF"/>
                </w:rPr>
                <w:t>&lt;2&gt;</w:t>
              </w:r>
            </w:hyperlink>
            <w:r>
              <w:t>), нарастающим итогом (с 20</w:t>
            </w:r>
            <w:r>
              <w:t>25 года), чел.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750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соглашений, заключенных между Союзом "Торгово-промышленная палата Томской области" и вовлекаемым предприятием, нарастающим итогом (с 2025 года), усл. ед.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договоров на оказание услуг (выполнение работ) и на поставку товаров, заключенных на </w:t>
            </w:r>
            <w:r>
              <w:lastRenderedPageBreak/>
              <w:t>обеспечение функционирования деятельности РЦК Томской области, нарастающим итогом (с 2025 года), усл. ед.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публикаций в социальных сетях РЦК Томской области нарастающим итогом (с 2025 года), усл. ед.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360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1080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подготовленных тренеров для обучения сотрудников предприятий - участников федерального проекта инструментам повышения производительности труда на учебной производственной площадке "Фабрика процессов", чел.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Рост случаев проведенного диспансерного наблюдения в расчете на одну занятую должность врача, оказывающего первичную медико-санитарную помощь в амбулаторных </w:t>
            </w:r>
            <w:r>
              <w:lastRenderedPageBreak/>
              <w:t>условиях, %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101,7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102,5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103,7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104,3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105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протоколов результатов сертифик</w:t>
            </w:r>
            <w:r>
              <w:t>ации инструкторов по бережливому производству предприятий - участников федерального проекта под региональным управлением (с РЦК), нарастающим итогом, усл. ед.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стартов проектов по повышению производительности труда по направлению "Бережливое производство" с РЦК (актов начала мероприятий) на предприятиях нарастающим итогом, усл. ед.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 - участников федерального проекта, прошедших обучение инструментам повышения производительности труда под региональным управлением (с РЦК), нарастающим итогом, чел.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дополнительный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336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448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560</w:t>
            </w:r>
          </w:p>
        </w:tc>
      </w:tr>
      <w:tr w:rsidR="006F322B">
        <w:tc>
          <w:tcPr>
            <w:tcW w:w="208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Объем и источники </w:t>
            </w:r>
            <w:r>
              <w:t>финансирования регионального проекта (с детализацией по годам реализации, тыс. рублей)</w:t>
            </w: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2030 год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25842,9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27238,2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28454,4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29641,1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18956,00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20323,40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21515,30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22678,30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6886,90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6914,80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6939,10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6962,80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13599" w:type="dxa"/>
            <w:gridSpan w:val="10"/>
            <w:vAlign w:val="center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13599" w:type="dxa"/>
            <w:gridSpan w:val="10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"Развитие предпринимательства и повышение эффект</w:t>
            </w:r>
            <w:r>
              <w:t>ивности государственного управления социально-экономическим развитием Томской области"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Наименование направления проектной деятельности 5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"Туризм и гостеприимство"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Реквизиты </w:t>
            </w:r>
            <w:r>
              <w:lastRenderedPageBreak/>
              <w:t>документа, утверждающего паспорт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 xml:space="preserve">Протокол Совета при Губернаторе Томской области по стратегическому развитию и национальным проектам </w:t>
            </w:r>
            <w:r>
              <w:lastRenderedPageBreak/>
              <w:t>от 15.01.2025 N ВМ-Пр-44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Наименование регионального проекта 1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"Создание номерного фонда, инфраструктуры и новых точек притяжения"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Руководитель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Начальник Департамента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Ответственный орган власти за реализацию регионального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Департамент лицензирования и регионального государственного к</w:t>
            </w:r>
            <w:r>
              <w:t>онтроля Томской области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Срок начала и окончания проекта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2025 - 2030 годы</w:t>
            </w:r>
          </w:p>
        </w:tc>
      </w:tr>
      <w:tr w:rsidR="006F322B">
        <w:tc>
          <w:tcPr>
            <w:tcW w:w="208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цели регионального проекта:</w:t>
            </w: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Тип показателя (основной/дополнительный)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2030 год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3005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туристических поездок по территории Российской Федерации, млн штук</w:t>
            </w:r>
          </w:p>
        </w:tc>
        <w:tc>
          <w:tcPr>
            <w:tcW w:w="2384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основной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0,4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0,4</w:t>
            </w:r>
          </w:p>
        </w:tc>
      </w:tr>
      <w:tr w:rsidR="006F322B">
        <w:tc>
          <w:tcPr>
            <w:tcW w:w="208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Объем и </w:t>
            </w:r>
            <w:r>
              <w:lastRenderedPageBreak/>
              <w:t>источники финансирования регионального проекта (с детализацией по годам реализации, тыс. рублей)</w:t>
            </w: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Источники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2029 год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2030 год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25738,7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федеральный бюджет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24837,1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45462,0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47985,7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901,6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927,8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979,3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208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5389" w:type="dxa"/>
            <w:gridSpan w:val="3"/>
            <w:vAlign w:val="center"/>
          </w:tcPr>
          <w:p w:rsidR="006F322B" w:rsidRDefault="00EC1713">
            <w:pPr>
              <w:pStyle w:val="ConsPlusNormal0"/>
            </w:pPr>
            <w:r>
              <w:t>внебюджетные источники (по согласованию) (прогноз)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2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01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</w:t>
            </w:r>
          </w:p>
        </w:tc>
      </w:tr>
      <w:tr w:rsidR="006F322B">
        <w:tc>
          <w:tcPr>
            <w:tcW w:w="13599" w:type="dxa"/>
            <w:gridSpan w:val="10"/>
          </w:tcPr>
          <w:p w:rsidR="006F322B" w:rsidRDefault="00EC1713">
            <w:pPr>
              <w:pStyle w:val="ConsPlusNormal0"/>
            </w:pPr>
            <w:r>
              <w:t>Дополнительная информация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Условия и порядок софинансирования мероприятий регионального проекта из федерального бюджета, местных бюджетов не предусмотрены</w:t>
            </w:r>
          </w:p>
        </w:tc>
      </w:tr>
      <w:tr w:rsidR="006F322B">
        <w:tc>
          <w:tcPr>
            <w:tcW w:w="2080" w:type="dxa"/>
            <w:vAlign w:val="center"/>
          </w:tcPr>
          <w:p w:rsidR="006F322B" w:rsidRDefault="00EC1713">
            <w:pPr>
              <w:pStyle w:val="ConsPlusNormal0"/>
            </w:pPr>
            <w:r>
              <w:t>связь с государственными программами Томской области</w:t>
            </w:r>
          </w:p>
        </w:tc>
        <w:tc>
          <w:tcPr>
            <w:tcW w:w="11519" w:type="dxa"/>
            <w:gridSpan w:val="9"/>
            <w:vAlign w:val="center"/>
          </w:tcPr>
          <w:p w:rsidR="006F322B" w:rsidRDefault="00EC1713">
            <w:pPr>
              <w:pStyle w:val="ConsPlusNormal0"/>
            </w:pPr>
            <w:r>
              <w:t>Государственная программа "</w:t>
            </w:r>
            <w:r>
              <w:t>Развитие предпринимательства и повышение эффективности государственного управления социально-экономическим развитием Томской области"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ind w:firstLine="540"/>
        <w:jc w:val="both"/>
      </w:pPr>
      <w:r>
        <w:t>--------------------------------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92" w:name="P6461"/>
      <w:bookmarkEnd w:id="92"/>
      <w:r>
        <w:lastRenderedPageBreak/>
        <w:t>&lt;1&gt; Субъекты малого и среднего предпринимательства - далее субъекты МСП.</w:t>
      </w:r>
    </w:p>
    <w:p w:rsidR="006F322B" w:rsidRDefault="00EC1713">
      <w:pPr>
        <w:pStyle w:val="ConsPlusNormal0"/>
        <w:spacing w:before="240"/>
        <w:ind w:firstLine="540"/>
        <w:jc w:val="both"/>
      </w:pPr>
      <w:bookmarkStart w:id="93" w:name="P6462"/>
      <w:bookmarkEnd w:id="93"/>
      <w:r>
        <w:t>&lt;2&gt; Региональн</w:t>
      </w:r>
      <w:r>
        <w:t>ый центр компетенций в сфере производительности труда Томской области - далее РЦК.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5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Перечень финансируемых мероприятий региональных проектов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2"/>
        <w:gridCol w:w="850"/>
        <w:gridCol w:w="1024"/>
        <w:gridCol w:w="1134"/>
        <w:gridCol w:w="1077"/>
        <w:gridCol w:w="737"/>
        <w:gridCol w:w="737"/>
        <w:gridCol w:w="2020"/>
        <w:gridCol w:w="2392"/>
        <w:gridCol w:w="907"/>
      </w:tblGrid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регионального проекта/мероприятия</w:t>
            </w: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Объем финансирования</w:t>
            </w:r>
          </w:p>
        </w:tc>
        <w:tc>
          <w:tcPr>
            <w:tcW w:w="3685" w:type="dxa"/>
            <w:gridSpan w:val="4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Участник мероприятия</w:t>
            </w:r>
          </w:p>
        </w:tc>
        <w:tc>
          <w:tcPr>
            <w:tcW w:w="3299" w:type="dxa"/>
            <w:gridSpan w:val="2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Показатели мероприятия регионального проекта, по годам реализации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обл</w:t>
            </w:r>
            <w:r>
              <w:t>астного бюджета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Направление проектной деятельности 4 "Эффективная и конкурентная экономика"</w:t>
            </w: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1 "Малое и среднее предпринимательство и поддержка индивидуальной предпринимательской инициативы (Томская область)"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Результат регионального </w:t>
            </w:r>
            <w:r>
              <w:lastRenderedPageBreak/>
              <w:t xml:space="preserve">проекта 1. Субъектам малого и среднего предпринимательства и гражданам, желающим вести бизнес, </w:t>
            </w:r>
            <w:r>
              <w:t>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92689,1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78363,7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14325,4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23280,3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10343,3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12937,0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22452,9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458,3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22693,9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463,2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22873,6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466,9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Мероприятие 1. Оказание услуг и мер поддержки субъектам малого и среднего предпринимательства и гражданам, желающим вести бизнес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92689,1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78363,7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14325,4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23280,3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10343,3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12937,0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Количество субъектов малого и среднего предпринимательства и граждан, желающих вести бизнес, которым оказаны услуги и меры поддержки, тыс. единиц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0,759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22452,9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458,3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2,837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22693,9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463,2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2,867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22873,6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466,9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2,890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92689,1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78363,7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14325,4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23280,3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10343,3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12937,0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22911,2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22452,9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458,3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23157,1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22693,9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463,2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23340,5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22873,6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466,9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t>Направление проектной деятельности 4 "Эффективная и конкурентная экономика"</w:t>
            </w: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2 "Производительность труда"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Результат регионального проекта 2. Реализованы проекты по повышению производительности труда по направлению "Бережливое производство" с помощью созданной региональной инфраструктуры обеспечения повышения производительности труда на предприятиях - участника</w:t>
            </w:r>
            <w:r>
              <w:t>х федерального проекта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85176,6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83473,0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1703,6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19342,9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18956,0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386,9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20738,2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20323,4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414,8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21954,4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21515,3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439,1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23141,1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22678,3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462,8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Мероприятие 1. Предоставлена субсидия Союзу "Торгово-промышленная палата Томской области" на реализацию </w:t>
            </w:r>
            <w:r>
              <w:lastRenderedPageBreak/>
              <w:t>мероприятий федерального проекта "Производительность труда"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62035,5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60794,7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1240,8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</w:tcPr>
          <w:p w:rsidR="006F322B" w:rsidRDefault="00EC1713">
            <w:pPr>
              <w:pStyle w:val="ConsPlusNormal0"/>
            </w:pPr>
            <w:r>
              <w:t xml:space="preserve">Департамент экономики Администрации Томской области, Департамент инвестиционной и </w:t>
            </w:r>
            <w:r>
              <w:lastRenderedPageBreak/>
              <w:t>промышленной политики Томской области</w:t>
            </w: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19342,9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18956,0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386,9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заключенных Соглашений о сотрудничестве в целях реализации </w:t>
            </w:r>
            <w:r>
              <w:lastRenderedPageBreak/>
              <w:t>федерального и регионального проектов "Производительность труда",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12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 - участников федерального проекта "Производительность труда"</w:t>
            </w:r>
            <w:r>
              <w:t>, прошедших обучение инструментам повышения производительности труда на учебной производственной площадке "Фабрика процессов", с региональным центром компетенций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руководителей и сотрудников </w:t>
            </w:r>
            <w:r>
              <w:lastRenderedPageBreak/>
              <w:t>предприятий - участников федерального проекта "Производительность труда", прошедших обучение инструментам бережливого производства офисных процессов на учебной практической площадке "Фабрика офисных процессов", являющ</w:t>
            </w:r>
            <w:r>
              <w:t>ейся расширением функционала учебной производственной площадки "Фабрика процессов", с региональным центром компетенций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150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подготовленных тренеров "Фабрики процессов",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20738,2</w:t>
            </w:r>
          </w:p>
        </w:tc>
        <w:tc>
          <w:tcPr>
            <w:tcW w:w="1134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20323,4</w:t>
            </w:r>
          </w:p>
        </w:tc>
        <w:tc>
          <w:tcPr>
            <w:tcW w:w="1077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414,8</w:t>
            </w:r>
          </w:p>
        </w:tc>
        <w:tc>
          <w:tcPr>
            <w:tcW w:w="737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Соглашений о сотрудничестве в целях реализации федерального и регионального проектов "Производительность труда",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 - участников федерального проекта "Производительность труда", прошедших обучение инструментам повышения производительности труда на учебной производственной площадке "Фабрика процессов", с региональным центром компетенций</w:t>
            </w:r>
            <w:r>
              <w:t xml:space="preserve"> в сфере производительности труда Томской </w:t>
            </w:r>
            <w:r>
              <w:lastRenderedPageBreak/>
              <w:t>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150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руководителей и сотрудников предприятий - участников федерального проекта "Производительность труда"</w:t>
            </w:r>
            <w:r>
              <w:t>, прошедших обучение инструментам бережливого производства офисных процессов на учебной практической площадке "Фабрика офисных процессов", являющейся расширением функционала учебной производственной площадки "Фабрика процессов", с региональным центром комп</w:t>
            </w:r>
            <w:r>
              <w:t>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отобранных, подготовленных, сертифицированных инструкторов по бережливому производству предприятий с поддержкой регионального центра компетенций,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актов выхода экспертов РЦК на предприятие (актов начала мероприятий), нарастающим итогом,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обученных сотрудников предприятий - участников федерального проекта в рамках реализации мероприятий повышения производительности труда под </w:t>
            </w:r>
            <w:r>
              <w:lastRenderedPageBreak/>
              <w:t>региональным управлением (с РЦК) нарастающим итогом,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112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21954,4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21515,3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439,1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Соглашений о сотрудничестве в целях реализации федерального и регионального проектов "Производительность труда",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 - участников федерального проекта "Производительность труда"</w:t>
            </w:r>
            <w:r>
              <w:t xml:space="preserve">, прошедших обучение инструментам повышения производительности труда на учебной производственной площадке "Фабрика процессов", с </w:t>
            </w:r>
            <w:r>
              <w:lastRenderedPageBreak/>
              <w:t>региональным центром компетенций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150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руководителей и сотрудников предприятий - участников федерального проекта "Производительность труда", прошедших обучение инструментам бережливого производства офисных процессов на учебной практической площадке "Фабрика офисных процессов", являющ</w:t>
            </w:r>
            <w:r>
              <w:t xml:space="preserve">ейся расширением функционала учебной производственной площадки "Фабрика процессов", с региональным </w:t>
            </w:r>
            <w:r>
              <w:lastRenderedPageBreak/>
              <w:t>центром компетенций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120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отобранных, подготовленных, сертифицированных инструкторов по бережливому производству предприятий с поддержкой регионального центра компетенций,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актов выхода экспертов РЦК на предприятие (актов начала мероприятий) нарастающим итогом,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обученных сотрудников предприятий - участников федерального </w:t>
            </w:r>
            <w:r>
              <w:lastRenderedPageBreak/>
              <w:t>проекта в рамках реализации мероприятий повышения производительности труда под региональным управлением (с РЦК) нарастающим итогом,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112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23141,1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22678,3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462,8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</w:t>
            </w:r>
            <w:r>
              <w:t>личество заключенных Соглашений о сотрудничестве в целях реализации федерального и регионального проектов "Производительность труда",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сотрудников предприятий - участников федерального проекта "Производительность труда"</w:t>
            </w:r>
            <w:r>
              <w:t xml:space="preserve">, прошедших обучение инструментам </w:t>
            </w:r>
            <w:r>
              <w:lastRenderedPageBreak/>
              <w:t>повышения производительности труда на учебной производственной площадке "Фабрика процессов", с региональным центром компетенций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150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руководителей и сотрудников предприятий - участников федерального проекта "Производительность труда", прошедших обучение инструментам бережливого производства офисных процессов на учебной практической площадке "Фабрика офисных процессов", являющ</w:t>
            </w:r>
            <w:r>
              <w:t xml:space="preserve">ейся </w:t>
            </w:r>
            <w:r>
              <w:lastRenderedPageBreak/>
              <w:t>расширением функционала учебной производственной площадки "Фабрика процессов", с региональным центром компетенций в сфере производительности труда Томской области,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120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отобранных, подготовленных, сертифицированных инструкторов по бережливому производству предприятий с поддержкой регионального центра компетенций,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16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актов выхода экспертов РЦК на предприятие (актов начала мероприятий) нарастающим итогом, усл.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150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обученных сотрудников предприятий - участников федерального проекта в рамках реализации мероприятий повышения производительности труда под региональным управлением (с РЦК) нарастающим итогом,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120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Результат регионального проекта 2. Обеспече</w:t>
            </w:r>
            <w:r>
              <w:t>на деятельность регионального центра компетенций в сфере производительности труда в целях реализации проектов по повышению производительности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26000,0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26000,0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Мероприятие 1. </w:t>
            </w:r>
            <w:r>
              <w:lastRenderedPageBreak/>
              <w:t>Предоставлена субсидия Союзу "Торгово-промышленная палата Томской области" на реализацию мероприятий федерального проекта "Производительность труда"</w:t>
            </w:r>
            <w:r>
              <w:t xml:space="preserve"> (обеспечение деятельности регионального центра компетенций в сфере производительности труда)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26000,0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26000,0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Департамент </w:t>
            </w:r>
            <w:r>
              <w:lastRenderedPageBreak/>
              <w:t>экономики Администрации Томской области, Департамент инвестиционной и промышленной политики Томской области</w:t>
            </w: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договоров на обеспечение функционирования деятельности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постов, опубликованных в социальных сетях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договоров на обеспечение функционирования деятельности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постов, опубликованных в социальных сетях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заключенных договоров на обеспечение функционирования деятельности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постов, опубликованных в социальных сетях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6500,0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заключенных </w:t>
            </w:r>
            <w:r>
              <w:lastRenderedPageBreak/>
              <w:t>договоров на обеспечение функционирования деятельности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20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постов, опубликованных в социальных сетях регионального центра компетенций в сфере производительности труда Томской области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180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региональный проект 2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111176,6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83473,0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27703,6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25842,9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18956,0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6886,9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27238,2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20323,4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6914,8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28454,4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21515,3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6939,1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29641,1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22678,3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6962,8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3"/>
            </w:pPr>
            <w:r>
              <w:lastRenderedPageBreak/>
              <w:t>Направление проектной деятельности 5 "Туризм и гостеприимство"</w:t>
            </w:r>
          </w:p>
        </w:tc>
      </w:tr>
      <w:tr w:rsidR="006F322B">
        <w:tc>
          <w:tcPr>
            <w:tcW w:w="13570" w:type="dxa"/>
            <w:gridSpan w:val="10"/>
            <w:vAlign w:val="center"/>
          </w:tcPr>
          <w:p w:rsidR="006F322B" w:rsidRDefault="00EC1713">
            <w:pPr>
              <w:pStyle w:val="ConsPlusNormal0"/>
              <w:outlineLvl w:val="4"/>
            </w:pPr>
            <w:r>
              <w:t>Региональный проект 1 "</w:t>
            </w:r>
            <w:r>
              <w:t>Создание номерного фонда, инфраструктуры и новых точек притяжения"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Результат регионального проекта 1. 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</w:t>
            </w:r>
            <w:r>
              <w:t>ерации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121093,5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118284,8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2808,7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25738,7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24837,1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901,6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45462,0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927,8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47985,7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979,3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 xml:space="preserve">Мероприятие 1. 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</w:t>
            </w:r>
            <w:r>
              <w:lastRenderedPageBreak/>
              <w:t>це</w:t>
            </w:r>
            <w:r>
              <w:t>нтра города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101524,5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99107,2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2417,3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Департамент экономики Администрации Томской области, Департамент лицензирования и регионального государственного контроля Томской области</w:t>
            </w: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6169,7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5659,5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510,2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реализованных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</w:t>
            </w:r>
            <w:r>
              <w:lastRenderedPageBreak/>
              <w:t>образования в соответствии с туристским кодом цен</w:t>
            </w:r>
            <w:r>
              <w:t>тра города,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Прирост количества туристских поездок муниципального образования за 11 месяцев 2025 года по отношению к значению показателя за 11 месяцев 2024 года, %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45462,0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927,8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реализованных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</w:t>
            </w:r>
            <w:r>
              <w:lastRenderedPageBreak/>
              <w:t>цен</w:t>
            </w:r>
            <w:r>
              <w:t>тра города,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47985,7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979,3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реализованных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</w:t>
            </w:r>
            <w:r>
              <w:t>тра города,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Количество реализованных проектов по развитию общественной территории муниципального образования, в том числе мероприятий (результатов) по обустройству </w:t>
            </w:r>
            <w:r>
              <w:lastRenderedPageBreak/>
              <w:t>туристского центра города на территории муниципального образования в соответствии с туристским кодом цен</w:t>
            </w:r>
            <w:r>
              <w:t>тра города,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Мероприятие 2. Обеспечение поддержки и продвижения событийных мероприятий, направленных на развитие туризма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19177,6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391,4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Х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19569,0</w:t>
            </w:r>
          </w:p>
        </w:tc>
        <w:tc>
          <w:tcPr>
            <w:tcW w:w="113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19177,6</w:t>
            </w:r>
          </w:p>
        </w:tc>
        <w:tc>
          <w:tcPr>
            <w:tcW w:w="107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391,4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13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7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737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посетителей, чел.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110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Align w:val="center"/>
          </w:tcPr>
          <w:p w:rsidR="006F322B" w:rsidRDefault="00EC1713">
            <w:pPr>
              <w:pStyle w:val="ConsPlusNormal0"/>
            </w:pPr>
            <w:r>
              <w:t>Количество проведенных событийных мероприятий, направленных на развитие туризма, ед.</w:t>
            </w:r>
          </w:p>
        </w:tc>
        <w:tc>
          <w:tcPr>
            <w:tcW w:w="90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</w:tr>
      <w:tr w:rsidR="006F322B">
        <w:tc>
          <w:tcPr>
            <w:tcW w:w="2692" w:type="dxa"/>
            <w:vMerge w:val="restart"/>
            <w:vAlign w:val="center"/>
          </w:tcPr>
          <w:p w:rsidR="006F322B" w:rsidRDefault="00EC1713">
            <w:pPr>
              <w:pStyle w:val="ConsPlusNormal0"/>
            </w:pPr>
            <w:r>
              <w:t>Итого региональный проект 1</w:t>
            </w: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121093,5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118284,8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2808,7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392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X</w:t>
            </w: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25738,7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24837,1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901,6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46389,8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45462,0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927,8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48965,0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47985,7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979,3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26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737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02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92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907" w:type="dxa"/>
            <w:vMerge/>
          </w:tcPr>
          <w:p w:rsidR="006F322B" w:rsidRDefault="006F322B">
            <w:pPr>
              <w:pStyle w:val="ConsPlusNormal0"/>
            </w:pPr>
          </w:p>
        </w:tc>
      </w:tr>
    </w:tbl>
    <w:p w:rsidR="006F322B" w:rsidRDefault="006F322B">
      <w:pPr>
        <w:pStyle w:val="ConsPlusNormal0"/>
        <w:sectPr w:rsidR="006F322B">
          <w:headerReference w:type="default" r:id="rId89"/>
          <w:footerReference w:type="default" r:id="rId90"/>
          <w:headerReference w:type="first" r:id="rId91"/>
          <w:footerReference w:type="first" r:id="rId9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12. Комплекс процессных мероприятий по обеспечению</w:t>
      </w:r>
    </w:p>
    <w:p w:rsidR="006F322B" w:rsidRDefault="00EC1713">
      <w:pPr>
        <w:pStyle w:val="ConsPlusTitle0"/>
        <w:jc w:val="center"/>
      </w:pPr>
      <w:r>
        <w:t>реализации государственных функций и полномочий</w:t>
      </w:r>
    </w:p>
    <w:p w:rsidR="006F322B" w:rsidRDefault="00EC1713">
      <w:pPr>
        <w:pStyle w:val="ConsPlusTitle0"/>
        <w:jc w:val="center"/>
      </w:pPr>
      <w:r>
        <w:t>исполнительных органов Томской област</w:t>
      </w:r>
      <w:r>
        <w:t>и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1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Финансовое обеспечение деятельности ответственного</w:t>
      </w:r>
    </w:p>
    <w:p w:rsidR="006F322B" w:rsidRDefault="00EC1713">
      <w:pPr>
        <w:pStyle w:val="ConsPlusTitle0"/>
        <w:jc w:val="center"/>
      </w:pPr>
      <w:r>
        <w:t>исполнителя (соисполнителя, участника) государственной</w:t>
      </w:r>
    </w:p>
    <w:p w:rsidR="006F322B" w:rsidRDefault="00EC1713">
      <w:pPr>
        <w:pStyle w:val="ConsPlusTitle0"/>
        <w:jc w:val="center"/>
      </w:pPr>
      <w:r>
        <w:t>программы, ответственного за региональный проект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890"/>
        <w:gridCol w:w="1024"/>
        <w:gridCol w:w="904"/>
        <w:gridCol w:w="904"/>
        <w:gridCol w:w="904"/>
        <w:gridCol w:w="904"/>
        <w:gridCol w:w="1060"/>
      </w:tblGrid>
      <w:tr w:rsidR="006F322B">
        <w:tc>
          <w:tcPr>
            <w:tcW w:w="46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90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ответственного исполнителя, соисполнителя, участника, ответственного за региональный проект</w:t>
            </w:r>
          </w:p>
        </w:tc>
        <w:tc>
          <w:tcPr>
            <w:tcW w:w="5700" w:type="dxa"/>
            <w:gridSpan w:val="6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Распределение объема финансирования</w:t>
            </w:r>
          </w:p>
        </w:tc>
      </w:tr>
      <w:tr w:rsidR="006F322B">
        <w:tc>
          <w:tcPr>
            <w:tcW w:w="46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890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</w:t>
            </w:r>
          </w:p>
          <w:p w:rsidR="006F322B" w:rsidRDefault="00EC1713">
            <w:pPr>
              <w:pStyle w:val="ConsPlusNormal0"/>
              <w:jc w:val="center"/>
            </w:pPr>
            <w:r>
              <w:t>год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90" w:type="dxa"/>
            <w:vAlign w:val="center"/>
          </w:tcPr>
          <w:p w:rsidR="006F322B" w:rsidRDefault="00EC1713">
            <w:pPr>
              <w:pStyle w:val="ConsPlusNormal0"/>
            </w:pPr>
            <w:r>
              <w:t>Участник - Департамент по научно-технологическому развитию и инновационной деятельности Томской области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17665,6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17665,6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0,0</w:t>
            </w:r>
          </w:p>
        </w:tc>
      </w:tr>
      <w:tr w:rsidR="006F322B">
        <w:tc>
          <w:tcPr>
            <w:tcW w:w="460" w:type="dxa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90" w:type="dxa"/>
            <w:vAlign w:val="center"/>
          </w:tcPr>
          <w:p w:rsidR="006F322B" w:rsidRDefault="00EC1713">
            <w:pPr>
              <w:pStyle w:val="ConsPlusNormal0"/>
            </w:pPr>
            <w:r>
              <w:t>Соисполнитель - Департамент лицензирования и регионального государственного контроля Томской области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261319,6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45065,1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51368,3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54961,8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  <w:tc>
          <w:tcPr>
            <w:tcW w:w="10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</w:tr>
      <w:tr w:rsidR="006F322B">
        <w:tc>
          <w:tcPr>
            <w:tcW w:w="3350" w:type="dxa"/>
            <w:gridSpan w:val="2"/>
            <w:vAlign w:val="center"/>
          </w:tcPr>
          <w:p w:rsidR="006F322B" w:rsidRDefault="00EC1713">
            <w:pPr>
              <w:pStyle w:val="ConsPlusNormal0"/>
            </w:pPr>
            <w:r>
              <w:t>Итого объем финансирования по комплексу процессных мероприятий (тыс. руб.)</w:t>
            </w:r>
          </w:p>
        </w:tc>
        <w:tc>
          <w:tcPr>
            <w:tcW w:w="102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278985,2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62730,7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51368,3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54961,8</w:t>
            </w:r>
          </w:p>
        </w:tc>
        <w:tc>
          <w:tcPr>
            <w:tcW w:w="90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  <w:tc>
          <w:tcPr>
            <w:tcW w:w="10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54962,2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2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Информация о мерах государственного регулирования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701"/>
        <w:gridCol w:w="1309"/>
        <w:gridCol w:w="2098"/>
        <w:gridCol w:w="1871"/>
      </w:tblGrid>
      <w:tr w:rsidR="006F322B">
        <w:tc>
          <w:tcPr>
            <w:tcW w:w="45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Наименование меры </w:t>
            </w:r>
            <w:r>
              <w:lastRenderedPageBreak/>
              <w:t>(бюджетные, налоговые, тарифные, иные)</w:t>
            </w:r>
          </w:p>
        </w:tc>
        <w:tc>
          <w:tcPr>
            <w:tcW w:w="170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Содержание меры</w:t>
            </w:r>
          </w:p>
        </w:tc>
        <w:tc>
          <w:tcPr>
            <w:tcW w:w="130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09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 xml:space="preserve">Социально-экономический </w:t>
            </w:r>
            <w:r>
              <w:lastRenderedPageBreak/>
              <w:t>эффект, ожидаемый от применения меры</w:t>
            </w:r>
          </w:p>
        </w:tc>
        <w:tc>
          <w:tcPr>
            <w:tcW w:w="187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Ответственный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639" w:type="dxa"/>
          </w:tcPr>
          <w:p w:rsidR="006F322B" w:rsidRDefault="00EC1713">
            <w:pPr>
              <w:pStyle w:val="ConsPlusNormal0"/>
            </w:pPr>
            <w:r>
              <w:t>Иные</w:t>
            </w:r>
          </w:p>
        </w:tc>
        <w:tc>
          <w:tcPr>
            <w:tcW w:w="1701" w:type="dxa"/>
          </w:tcPr>
          <w:p w:rsidR="006F322B" w:rsidRDefault="00EC1713">
            <w:pPr>
              <w:pStyle w:val="ConsPlusNormal0"/>
            </w:pPr>
            <w:r>
              <w:t>Повышение удовлетворенности заявителей качеством предоставления государственных услуг посредством реализации возможности получения государственных услуг по лицензированию, выдаче разрешений в электронном виде</w:t>
            </w:r>
          </w:p>
        </w:tc>
        <w:tc>
          <w:tcPr>
            <w:tcW w:w="1309" w:type="dxa"/>
          </w:tcPr>
          <w:p w:rsidR="006F322B" w:rsidRDefault="00EC1713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2098" w:type="dxa"/>
          </w:tcPr>
          <w:p w:rsidR="006F322B" w:rsidRDefault="00EC1713">
            <w:pPr>
              <w:pStyle w:val="ConsPlusNormal0"/>
            </w:pPr>
            <w:r>
              <w:t>Баланс экономических интересов потре</w:t>
            </w:r>
            <w:r>
              <w:t>бителей государственных услуг (субъектов предпринимательства - соискателей лицензий, разрешений и т.п.) и государства</w:t>
            </w:r>
          </w:p>
        </w:tc>
        <w:tc>
          <w:tcPr>
            <w:tcW w:w="1871" w:type="dxa"/>
          </w:tcPr>
          <w:p w:rsidR="006F322B" w:rsidRDefault="00EC1713">
            <w:pPr>
              <w:pStyle w:val="ConsPlusNormal0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639" w:type="dxa"/>
          </w:tcPr>
          <w:p w:rsidR="006F322B" w:rsidRDefault="00EC1713">
            <w:pPr>
              <w:pStyle w:val="ConsPlusNormal0"/>
            </w:pPr>
            <w:r>
              <w:t>Иные</w:t>
            </w:r>
          </w:p>
        </w:tc>
        <w:tc>
          <w:tcPr>
            <w:tcW w:w="1701" w:type="dxa"/>
          </w:tcPr>
          <w:p w:rsidR="006F322B" w:rsidRDefault="00EC1713">
            <w:pPr>
              <w:pStyle w:val="ConsPlusNormal0"/>
            </w:pPr>
            <w:r>
              <w:t>Принятие мер, направленных на устранение факторов, необоснованно препятствующих вхождению на рынок новых субъектов предпринимательства (Федеральный закон от 4 мая 2011 года N 99-ФЗ "О лицензировании отдельных видов деятельности")</w:t>
            </w:r>
          </w:p>
        </w:tc>
        <w:tc>
          <w:tcPr>
            <w:tcW w:w="1309" w:type="dxa"/>
          </w:tcPr>
          <w:p w:rsidR="006F322B" w:rsidRDefault="00EC1713">
            <w:pPr>
              <w:pStyle w:val="ConsPlusNormal0"/>
              <w:jc w:val="center"/>
            </w:pPr>
            <w:r>
              <w:t>31.12.2025</w:t>
            </w:r>
          </w:p>
        </w:tc>
        <w:tc>
          <w:tcPr>
            <w:tcW w:w="2098" w:type="dxa"/>
          </w:tcPr>
          <w:p w:rsidR="006F322B" w:rsidRDefault="00EC1713">
            <w:pPr>
              <w:pStyle w:val="ConsPlusNormal0"/>
            </w:pPr>
            <w:r>
              <w:t>Баланс экономич</w:t>
            </w:r>
            <w:r>
              <w:t>еских интересов потребителей государственных услуг (субъектов предпринимательства - соискателей лицензий, разрешений и т.п.) и государства</w:t>
            </w:r>
          </w:p>
        </w:tc>
        <w:tc>
          <w:tcPr>
            <w:tcW w:w="1871" w:type="dxa"/>
          </w:tcPr>
          <w:p w:rsidR="006F322B" w:rsidRDefault="00EC1713">
            <w:pPr>
              <w:pStyle w:val="ConsPlusNormal0"/>
            </w:pPr>
            <w:r>
              <w:t>Департамент лицензирования и регионального государственного контроля Томской области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1639" w:type="dxa"/>
          </w:tcPr>
          <w:p w:rsidR="006F322B" w:rsidRDefault="00EC1713">
            <w:pPr>
              <w:pStyle w:val="ConsPlusNormal0"/>
            </w:pPr>
            <w:r>
              <w:t>Иные</w:t>
            </w:r>
          </w:p>
        </w:tc>
        <w:tc>
          <w:tcPr>
            <w:tcW w:w="1701" w:type="dxa"/>
          </w:tcPr>
          <w:p w:rsidR="006F322B" w:rsidRDefault="00EC1713">
            <w:pPr>
              <w:pStyle w:val="ConsPlusNormal0"/>
            </w:pPr>
            <w:r>
              <w:t>Принятие мер по соверше</w:t>
            </w:r>
            <w:r>
              <w:t>нствованию законодательства в сфере лицензирования, выдачи разрешений, включая устранение имеющих место пробелов в правовом регулировании, исключение неоднозначности толкования правовых норм (Федеральный закон от 4 мая 2011 года N 99-ФЗ "О лицензировании о</w:t>
            </w:r>
            <w:r>
              <w:t xml:space="preserve">тдельных видов деятельности", Федеральный закон от 29 декабря 2022 года N 580-ФЗ "Об организации перевозок пассажиров и багажа легковым такси в Российской Федерации, о внесении изменений в отдельные законодательные акты </w:t>
            </w:r>
            <w:r>
              <w:lastRenderedPageBreak/>
              <w:t>Российской Федерации и о признании у</w:t>
            </w:r>
            <w:r>
              <w:t>тратившими силу отдельных положений законодательных актов Российской Федерации", Федеральный закон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</w:t>
            </w:r>
            <w:r>
              <w:t>ичении потребления (распития) алкогольной продукции")</w:t>
            </w:r>
          </w:p>
        </w:tc>
        <w:tc>
          <w:tcPr>
            <w:tcW w:w="1309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31.12.2025</w:t>
            </w:r>
          </w:p>
        </w:tc>
        <w:tc>
          <w:tcPr>
            <w:tcW w:w="2098" w:type="dxa"/>
          </w:tcPr>
          <w:p w:rsidR="006F322B" w:rsidRDefault="00EC1713">
            <w:pPr>
              <w:pStyle w:val="ConsPlusNormal0"/>
            </w:pPr>
            <w:r>
              <w:t>Баланс экономических интересов потребителей государственных услуг (субъектов предпринимательства - соискателей лицензий, разрешений и т.п.) и государства</w:t>
            </w:r>
          </w:p>
        </w:tc>
        <w:tc>
          <w:tcPr>
            <w:tcW w:w="1871" w:type="dxa"/>
          </w:tcPr>
          <w:p w:rsidR="006F322B" w:rsidRDefault="00EC1713">
            <w:pPr>
              <w:pStyle w:val="ConsPlusNormal0"/>
            </w:pPr>
            <w:r>
              <w:t>Департамент лицензирования и регионал</w:t>
            </w:r>
            <w:r>
              <w:t>ьного государственного контроля Томской области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Normal0"/>
        <w:jc w:val="right"/>
        <w:outlineLvl w:val="2"/>
      </w:pPr>
      <w:r>
        <w:t>Таблица 3</w:t>
      </w:r>
    </w:p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</w:pPr>
      <w:r>
        <w:t>Информация о налоговых расходах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17.04.2026 N 141а)</w:t>
      </w: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sectPr w:rsidR="006F322B">
          <w:headerReference w:type="default" r:id="rId93"/>
          <w:footerReference w:type="default" r:id="rId94"/>
          <w:headerReference w:type="first" r:id="rId95"/>
          <w:footerReference w:type="first" r:id="rId9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2721"/>
        <w:gridCol w:w="2440"/>
        <w:gridCol w:w="3118"/>
        <w:gridCol w:w="2968"/>
        <w:gridCol w:w="1852"/>
      </w:tblGrid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244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311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2968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852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Куратор налогового расхода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721" w:type="dxa"/>
            <w:vAlign w:val="center"/>
          </w:tcPr>
          <w:p w:rsidR="006F322B" w:rsidRDefault="00EC1713">
            <w:pPr>
              <w:pStyle w:val="ConsPlusNormal0"/>
            </w:pPr>
            <w:r>
              <w:t>Пониженная ставка налога на прибыль организаций для организаций, получивших статус резидента территории опережающего социально-экономического развития "Северск"</w:t>
            </w:r>
          </w:p>
        </w:tc>
        <w:tc>
          <w:tcPr>
            <w:tcW w:w="2440" w:type="dxa"/>
            <w:vAlign w:val="center"/>
          </w:tcPr>
          <w:p w:rsidR="006F322B" w:rsidRDefault="00EC1713">
            <w:pPr>
              <w:pStyle w:val="ConsPlusNormal0"/>
            </w:pPr>
            <w:r>
              <w:t>Поддержка и стимулирование предпр</w:t>
            </w:r>
            <w:r>
              <w:t>инимательской деятельности</w:t>
            </w:r>
          </w:p>
        </w:tc>
        <w:tc>
          <w:tcPr>
            <w:tcW w:w="3118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  <w:tc>
          <w:tcPr>
            <w:tcW w:w="2968" w:type="dxa"/>
            <w:vAlign w:val="center"/>
          </w:tcPr>
          <w:p w:rsidR="006F322B" w:rsidRDefault="00EC1713">
            <w:pPr>
              <w:pStyle w:val="ConsPlusNormal0"/>
            </w:pPr>
            <w:r>
              <w:t>1) 5% в течение пяти налоговых периодов, начиная с налогового период</w:t>
            </w:r>
            <w:r>
              <w:t>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социально-экономического развития "Северск";</w:t>
            </w:r>
          </w:p>
          <w:p w:rsidR="006F322B" w:rsidRDefault="00EC1713">
            <w:pPr>
              <w:pStyle w:val="ConsPlusNormal0"/>
            </w:pPr>
            <w:r>
              <w:t>2) 10% в теч</w:t>
            </w:r>
            <w:r>
              <w:t>ение следующих пяти налоговых периодов</w:t>
            </w:r>
          </w:p>
        </w:tc>
        <w:tc>
          <w:tcPr>
            <w:tcW w:w="1852" w:type="dxa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721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Пониженная (5%) ставка налога, взимаемого в связи с применением упрощенной системы налогообложения, для организаций, получивших статус </w:t>
            </w:r>
            <w:r>
              <w:lastRenderedPageBreak/>
              <w:t>резидента т</w:t>
            </w:r>
            <w:r>
              <w:t>ерритории опережающего социально-экономического развития "Северск"</w:t>
            </w:r>
          </w:p>
        </w:tc>
        <w:tc>
          <w:tcPr>
            <w:tcW w:w="2440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Поддержка и стимулирование предпринимательской деятельности</w:t>
            </w:r>
          </w:p>
        </w:tc>
        <w:tc>
          <w:tcPr>
            <w:tcW w:w="3118" w:type="dxa"/>
            <w:vAlign w:val="center"/>
          </w:tcPr>
          <w:p w:rsidR="006F322B" w:rsidRDefault="00EC1713">
            <w:pPr>
              <w:pStyle w:val="ConsPlusNormal0"/>
            </w:pPr>
            <w:r>
              <w:t xml:space="preserve">Доля занятых в сфере малого и среднего предпринимательства, включая индивидуальных предпринимателей и самозанятых граждан, в общем числе занятых </w:t>
            </w:r>
            <w:r>
              <w:lastRenderedPageBreak/>
              <w:t>Томской области</w:t>
            </w:r>
          </w:p>
        </w:tc>
        <w:tc>
          <w:tcPr>
            <w:tcW w:w="2968" w:type="dxa"/>
            <w:vAlign w:val="center"/>
          </w:tcPr>
          <w:p w:rsidR="006F322B" w:rsidRDefault="00EC1713">
            <w:pPr>
              <w:pStyle w:val="ConsPlusNormal0"/>
            </w:pPr>
            <w:r>
              <w:lastRenderedPageBreak/>
              <w:t>В течение срока действия соглашения об осуществлении деятельности на территории опережающего со</w:t>
            </w:r>
            <w:r>
              <w:t>циально-экономического развития "Северск"</w:t>
            </w:r>
          </w:p>
        </w:tc>
        <w:tc>
          <w:tcPr>
            <w:tcW w:w="1852" w:type="dxa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460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721" w:type="dxa"/>
            <w:vAlign w:val="center"/>
          </w:tcPr>
          <w:p w:rsidR="006F322B" w:rsidRDefault="00EC1713">
            <w:pPr>
              <w:pStyle w:val="ConsPlusNormal0"/>
            </w:pPr>
            <w:r>
              <w:t>Пониженная (0%; 1,1%) ставка налога на имущество организаций для организаций, получивших статус резидента территории опережающего социально-эко</w:t>
            </w:r>
            <w:r>
              <w:t>номического развития "Северск"</w:t>
            </w:r>
          </w:p>
        </w:tc>
        <w:tc>
          <w:tcPr>
            <w:tcW w:w="2440" w:type="dxa"/>
            <w:vAlign w:val="center"/>
          </w:tcPr>
          <w:p w:rsidR="006F322B" w:rsidRDefault="00EC1713">
            <w:pPr>
              <w:pStyle w:val="ConsPlusNormal0"/>
            </w:pPr>
            <w:r>
              <w:t>Поддержка и стимулирование предпринимательской деятельности</w:t>
            </w:r>
          </w:p>
        </w:tc>
        <w:tc>
          <w:tcPr>
            <w:tcW w:w="3118" w:type="dxa"/>
            <w:vAlign w:val="center"/>
          </w:tcPr>
          <w:p w:rsidR="006F322B" w:rsidRDefault="00EC1713">
            <w:pPr>
              <w:pStyle w:val="ConsPlusNormal0"/>
            </w:pPr>
            <w:r>
              <w:t>Доля занятых в сфере малого и среднего предпринимательства, включая индивидуальных предпринимателей и самозанятых граждан, в общем числе занятых Томской области</w:t>
            </w:r>
          </w:p>
        </w:tc>
        <w:tc>
          <w:tcPr>
            <w:tcW w:w="2968" w:type="dxa"/>
            <w:vAlign w:val="center"/>
          </w:tcPr>
          <w:p w:rsidR="006F322B" w:rsidRDefault="00EC1713">
            <w:pPr>
              <w:pStyle w:val="ConsPlusNormal0"/>
            </w:pPr>
            <w:r>
              <w:t>1) 0% в течение пяти налоговых периодов, начиная с налогового периода, в котором указанное имущество поставлено на учет в качестве объекта основных средств;</w:t>
            </w:r>
          </w:p>
          <w:p w:rsidR="006F322B" w:rsidRDefault="00EC1713">
            <w:pPr>
              <w:pStyle w:val="ConsPlusNormal0"/>
            </w:pPr>
            <w:r>
              <w:t>2) 1,1% в течение следующих пяти налоговых периодов</w:t>
            </w:r>
          </w:p>
        </w:tc>
        <w:tc>
          <w:tcPr>
            <w:tcW w:w="1852" w:type="dxa"/>
            <w:vAlign w:val="center"/>
          </w:tcPr>
          <w:p w:rsidR="006F322B" w:rsidRDefault="00EC1713">
            <w:pPr>
              <w:pStyle w:val="ConsPlusNormal0"/>
            </w:pPr>
            <w:r>
              <w:t>Департамент инвестиционной и промышленной полит</w:t>
            </w:r>
            <w:r>
              <w:t>ики Томской области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EC1713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6F322B" w:rsidRDefault="00EC1713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6F322B" w:rsidRDefault="00EC1713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6F322B" w:rsidRDefault="006F322B">
      <w:pPr>
        <w:pStyle w:val="ConsPlusNormal0"/>
        <w:jc w:val="center"/>
      </w:pPr>
    </w:p>
    <w:p w:rsidR="006F322B" w:rsidRDefault="00EC1713">
      <w:pPr>
        <w:pStyle w:val="ConsPlusNormal0"/>
        <w:jc w:val="center"/>
      </w:pPr>
      <w:r>
        <w:t>(в ред. постановления Администрации Томской области</w:t>
      </w:r>
    </w:p>
    <w:p w:rsidR="006F322B" w:rsidRDefault="00EC1713">
      <w:pPr>
        <w:pStyle w:val="ConsPlusNormal0"/>
        <w:jc w:val="center"/>
      </w:pPr>
      <w:r>
        <w:t>от 12.02.2026 N 49а)</w:t>
      </w:r>
    </w:p>
    <w:p w:rsidR="006F322B" w:rsidRDefault="006F322B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49"/>
        <w:gridCol w:w="1204"/>
        <w:gridCol w:w="1219"/>
        <w:gridCol w:w="664"/>
        <w:gridCol w:w="664"/>
        <w:gridCol w:w="664"/>
        <w:gridCol w:w="664"/>
        <w:gridCol w:w="1399"/>
        <w:gridCol w:w="1849"/>
        <w:gridCol w:w="2324"/>
      </w:tblGrid>
      <w:tr w:rsidR="006F322B">
        <w:tc>
          <w:tcPr>
            <w:tcW w:w="45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4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21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Базовое значение показателя</w:t>
            </w:r>
          </w:p>
          <w:p w:rsidR="006F322B" w:rsidRDefault="00EC1713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4055" w:type="dxa"/>
            <w:gridSpan w:val="5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1849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324" w:type="dxa"/>
            <w:vMerge w:val="restart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6F322B">
        <w:tc>
          <w:tcPr>
            <w:tcW w:w="45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44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04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121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399" w:type="dxa"/>
            <w:vAlign w:val="center"/>
          </w:tcPr>
          <w:p w:rsidR="006F322B" w:rsidRDefault="00EC171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Merge/>
          </w:tcPr>
          <w:p w:rsidR="006F322B" w:rsidRDefault="006F322B">
            <w:pPr>
              <w:pStyle w:val="ConsPlusNormal0"/>
            </w:pPr>
          </w:p>
        </w:tc>
        <w:tc>
          <w:tcPr>
            <w:tcW w:w="2324" w:type="dxa"/>
            <w:vMerge/>
          </w:tcPr>
          <w:p w:rsidR="006F322B" w:rsidRDefault="006F322B">
            <w:pPr>
              <w:pStyle w:val="ConsPlusNormal0"/>
            </w:pP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449" w:type="dxa"/>
          </w:tcPr>
          <w:p w:rsidR="006F322B" w:rsidRDefault="00EC171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219" w:type="dxa"/>
          </w:tcPr>
          <w:p w:rsidR="006F322B" w:rsidRDefault="00EC171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99" w:type="dxa"/>
          </w:tcPr>
          <w:p w:rsidR="006F322B" w:rsidRDefault="00EC171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49" w:type="dxa"/>
          </w:tcPr>
          <w:p w:rsidR="006F322B" w:rsidRDefault="00EC171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324" w:type="dxa"/>
          </w:tcPr>
          <w:p w:rsidR="006F322B" w:rsidRDefault="00EC1713">
            <w:pPr>
              <w:pStyle w:val="ConsPlusNormal0"/>
              <w:jc w:val="center"/>
            </w:pPr>
            <w:r>
              <w:t>11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49" w:type="dxa"/>
          </w:tcPr>
          <w:p w:rsidR="006F322B" w:rsidRDefault="00EC1713">
            <w:pPr>
              <w:pStyle w:val="ConsPlusNormal0"/>
            </w:pPr>
            <w: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t>тыс. единиц</w:t>
            </w:r>
          </w:p>
        </w:tc>
        <w:tc>
          <w:tcPr>
            <w:tcW w:w="1219" w:type="dxa"/>
          </w:tcPr>
          <w:p w:rsidR="006F322B" w:rsidRDefault="00EC1713">
            <w:pPr>
              <w:pStyle w:val="ConsPlusNormal0"/>
              <w:jc w:val="center"/>
            </w:pPr>
            <w:r>
              <w:t>187,7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169,0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172,4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99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849" w:type="dxa"/>
          </w:tcPr>
          <w:p w:rsidR="006F322B" w:rsidRDefault="00EC1713">
            <w:pPr>
              <w:pStyle w:val="ConsPlusNormal0"/>
            </w:pPr>
            <w:r>
              <w:t>Распоряжение Губернатора Томской области от 17.08.2023 N 235-р "</w:t>
            </w:r>
            <w:r>
              <w:t>О реализации некоторых положений Указа Президента Российской Федерации от 04.02.2021 N 68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2324" w:type="dxa"/>
          </w:tcPr>
          <w:p w:rsidR="006F322B" w:rsidRDefault="00EC1713">
            <w:pPr>
              <w:pStyle w:val="ConsPlusNormal0"/>
            </w:pPr>
            <w:r>
              <w:t>Депа</w:t>
            </w:r>
            <w:r>
              <w:t>ртамент инвестиционной и промышленной политики Томской области</w:t>
            </w:r>
          </w:p>
        </w:tc>
      </w:tr>
      <w:tr w:rsidR="006F322B">
        <w:tc>
          <w:tcPr>
            <w:tcW w:w="454" w:type="dxa"/>
          </w:tcPr>
          <w:p w:rsidR="006F322B" w:rsidRDefault="00EC171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49" w:type="dxa"/>
          </w:tcPr>
          <w:p w:rsidR="006F322B" w:rsidRDefault="00EC1713">
            <w:pPr>
              <w:pStyle w:val="ConsPlusNormal0"/>
            </w:pPr>
            <w:r>
              <w:t xml:space="preserve">Темп роста дохода в </w:t>
            </w:r>
            <w:r>
              <w:lastRenderedPageBreak/>
              <w:t>расчете на одного работника субъекта малого и среднего предпринимательства</w:t>
            </w:r>
          </w:p>
        </w:tc>
        <w:tc>
          <w:tcPr>
            <w:tcW w:w="1204" w:type="dxa"/>
          </w:tcPr>
          <w:p w:rsidR="006F322B" w:rsidRDefault="00EC171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219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111,3</w:t>
            </w:r>
          </w:p>
        </w:tc>
        <w:tc>
          <w:tcPr>
            <w:tcW w:w="664" w:type="dxa"/>
          </w:tcPr>
          <w:p w:rsidR="006F322B" w:rsidRDefault="00EC1713">
            <w:pPr>
              <w:pStyle w:val="ConsPlusNormal0"/>
              <w:jc w:val="center"/>
            </w:pPr>
            <w:r>
              <w:t>115,0</w:t>
            </w:r>
          </w:p>
        </w:tc>
        <w:tc>
          <w:tcPr>
            <w:tcW w:w="1399" w:type="dxa"/>
          </w:tcPr>
          <w:p w:rsidR="006F322B" w:rsidRDefault="00EC1713">
            <w:pPr>
              <w:pStyle w:val="ConsPlusNormal0"/>
              <w:jc w:val="center"/>
            </w:pPr>
            <w:r>
              <w:t>119,1</w:t>
            </w:r>
          </w:p>
        </w:tc>
        <w:tc>
          <w:tcPr>
            <w:tcW w:w="1849" w:type="dxa"/>
          </w:tcPr>
          <w:p w:rsidR="006F322B" w:rsidRDefault="00EC1713">
            <w:pPr>
              <w:pStyle w:val="ConsPlusNormal0"/>
            </w:pPr>
            <w:r>
              <w:t>Распоряжение</w:t>
            </w:r>
            <w:r>
              <w:t xml:space="preserve"> </w:t>
            </w:r>
            <w:r>
              <w:lastRenderedPageBreak/>
              <w:t>Губернатора Томской области от 21.07.2025 N 203-р "О реализации отдельных положений Указа Президента Российской Федерации от 28.11.2024 N 1014 "Об оценке эффективности деятельности высших должностных лиц субъектов Российской Федерации и деятельности испол</w:t>
            </w:r>
            <w:r>
              <w:t>нительных органов субъектов Российской Федерации"</w:t>
            </w:r>
          </w:p>
        </w:tc>
        <w:tc>
          <w:tcPr>
            <w:tcW w:w="2324" w:type="dxa"/>
          </w:tcPr>
          <w:p w:rsidR="006F322B" w:rsidRDefault="00EC1713">
            <w:pPr>
              <w:pStyle w:val="ConsPlusNormal0"/>
            </w:pPr>
            <w:r>
              <w:lastRenderedPageBreak/>
              <w:t xml:space="preserve">Департамент </w:t>
            </w:r>
            <w:r>
              <w:lastRenderedPageBreak/>
              <w:t>инвестиционной и промышленной политики Томской области</w:t>
            </w:r>
          </w:p>
        </w:tc>
      </w:tr>
    </w:tbl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jc w:val="both"/>
      </w:pPr>
    </w:p>
    <w:p w:rsidR="006F322B" w:rsidRDefault="006F32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F322B">
      <w:headerReference w:type="default" r:id="rId97"/>
      <w:footerReference w:type="default" r:id="rId98"/>
      <w:headerReference w:type="first" r:id="rId99"/>
      <w:footerReference w:type="first" r:id="rId100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13" w:rsidRDefault="00EC1713">
      <w:r>
        <w:separator/>
      </w:r>
    </w:p>
  </w:endnote>
  <w:endnote w:type="continuationSeparator" w:id="0">
    <w:p w:rsidR="00EC1713" w:rsidRDefault="00EC1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59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68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96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73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96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136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96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139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243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136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155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143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156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160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200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200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180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235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201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205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239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240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243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242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55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6F322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F322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F322B" w:rsidRDefault="00EC171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F322B" w:rsidRDefault="00EC171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F322B" w:rsidRDefault="00EC171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58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87551A">
            <w:rPr>
              <w:rFonts w:ascii="Tahoma" w:hAnsi="Tahoma" w:cs="Tahoma"/>
              <w:noProof/>
            </w:rPr>
            <w:t>62</w:t>
          </w:r>
          <w:r>
            <w:fldChar w:fldCharType="end"/>
          </w:r>
        </w:p>
      </w:tc>
    </w:tr>
  </w:tbl>
  <w:p w:rsidR="006F322B" w:rsidRDefault="00EC171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13" w:rsidRDefault="00EC1713">
      <w:r>
        <w:separator/>
      </w:r>
    </w:p>
  </w:footnote>
  <w:footnote w:type="continuationSeparator" w:id="0">
    <w:p w:rsidR="00EC1713" w:rsidRDefault="00EC1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</w:t>
          </w:r>
          <w:r>
            <w:rPr>
              <w:rFonts w:ascii="Tahoma" w:hAnsi="Tahoma" w:cs="Tahoma"/>
              <w:sz w:val="16"/>
              <w:szCs w:val="16"/>
            </w:rPr>
            <w:t>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</w:t>
          </w:r>
          <w:r>
            <w:rPr>
              <w:rFonts w:ascii="Tahoma" w:hAnsi="Tahoma" w:cs="Tahoma"/>
              <w:sz w:val="16"/>
              <w:szCs w:val="16"/>
            </w:rPr>
            <w:t>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</w:t>
          </w:r>
          <w:r>
            <w:rPr>
              <w:rFonts w:ascii="Tahoma" w:hAnsi="Tahoma" w:cs="Tahoma"/>
              <w:sz w:val="16"/>
              <w:szCs w:val="16"/>
            </w:rPr>
            <w:t>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6F322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F322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F322B" w:rsidRDefault="00EC171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360а</w:t>
          </w:r>
          <w:r>
            <w:rPr>
              <w:rFonts w:ascii="Tahoma" w:hAnsi="Tahoma" w:cs="Tahoma"/>
              <w:sz w:val="16"/>
              <w:szCs w:val="16"/>
            </w:rPr>
            <w:br/>
            <w:t>(ред. от 1</w:t>
          </w:r>
          <w:r>
            <w:rPr>
              <w:rFonts w:ascii="Tahoma" w:hAnsi="Tahoma" w:cs="Tahoma"/>
              <w:sz w:val="16"/>
              <w:szCs w:val="16"/>
            </w:rPr>
            <w:t>7.04.2026)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6F322B" w:rsidRDefault="00EC171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30.04.2026</w:t>
          </w:r>
        </w:p>
      </w:tc>
    </w:tr>
  </w:tbl>
  <w:p w:rsidR="006F322B" w:rsidRDefault="006F322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F322B" w:rsidRDefault="006F32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22B"/>
    <w:rsid w:val="006F322B"/>
    <w:rsid w:val="0087551A"/>
    <w:rsid w:val="00E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5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755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footer" Target="footer5.xml"/><Relationship Id="rId34" Type="http://schemas.openxmlformats.org/officeDocument/2006/relationships/header" Target="header12.xml"/><Relationship Id="rId42" Type="http://schemas.openxmlformats.org/officeDocument/2006/relationships/image" Target="media/image8.wmf"/><Relationship Id="rId47" Type="http://schemas.openxmlformats.org/officeDocument/2006/relationships/image" Target="media/image13.wmf"/><Relationship Id="rId50" Type="http://schemas.openxmlformats.org/officeDocument/2006/relationships/image" Target="media/image16.wmf"/><Relationship Id="rId55" Type="http://schemas.openxmlformats.org/officeDocument/2006/relationships/footer" Target="footer14.xml"/><Relationship Id="rId63" Type="http://schemas.openxmlformats.org/officeDocument/2006/relationships/image" Target="media/image21.wmf"/><Relationship Id="rId68" Type="http://schemas.openxmlformats.org/officeDocument/2006/relationships/image" Target="media/image26.wmf"/><Relationship Id="rId76" Type="http://schemas.openxmlformats.org/officeDocument/2006/relationships/footer" Target="footer20.xml"/><Relationship Id="rId84" Type="http://schemas.openxmlformats.org/officeDocument/2006/relationships/footer" Target="footer24.xml"/><Relationship Id="rId89" Type="http://schemas.openxmlformats.org/officeDocument/2006/relationships/header" Target="header27.xml"/><Relationship Id="rId97" Type="http://schemas.openxmlformats.org/officeDocument/2006/relationships/header" Target="header31.xml"/><Relationship Id="rId7" Type="http://schemas.openxmlformats.org/officeDocument/2006/relationships/image" Target="media/image1.png"/><Relationship Id="rId71" Type="http://schemas.openxmlformats.org/officeDocument/2006/relationships/header" Target="header18.xml"/><Relationship Id="rId92" Type="http://schemas.openxmlformats.org/officeDocument/2006/relationships/footer" Target="footer28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29" Type="http://schemas.openxmlformats.org/officeDocument/2006/relationships/footer" Target="footer9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image" Target="media/image3.wmf"/><Relationship Id="rId40" Type="http://schemas.openxmlformats.org/officeDocument/2006/relationships/image" Target="media/image6.wmf"/><Relationship Id="rId45" Type="http://schemas.openxmlformats.org/officeDocument/2006/relationships/image" Target="media/image11.wmf"/><Relationship Id="rId53" Type="http://schemas.openxmlformats.org/officeDocument/2006/relationships/footer" Target="footer13.xml"/><Relationship Id="rId58" Type="http://schemas.openxmlformats.org/officeDocument/2006/relationships/footer" Target="footer15.xml"/><Relationship Id="rId66" Type="http://schemas.openxmlformats.org/officeDocument/2006/relationships/image" Target="media/image24.wmf"/><Relationship Id="rId74" Type="http://schemas.openxmlformats.org/officeDocument/2006/relationships/footer" Target="footer19.xml"/><Relationship Id="rId79" Type="http://schemas.openxmlformats.org/officeDocument/2006/relationships/header" Target="header22.xml"/><Relationship Id="rId87" Type="http://schemas.openxmlformats.org/officeDocument/2006/relationships/header" Target="header26.xm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19.wmf"/><Relationship Id="rId82" Type="http://schemas.openxmlformats.org/officeDocument/2006/relationships/footer" Target="footer23.xml"/><Relationship Id="rId90" Type="http://schemas.openxmlformats.org/officeDocument/2006/relationships/footer" Target="footer27.xml"/><Relationship Id="rId95" Type="http://schemas.openxmlformats.org/officeDocument/2006/relationships/header" Target="header30.xml"/><Relationship Id="rId19" Type="http://schemas.openxmlformats.org/officeDocument/2006/relationships/hyperlink" Target="https://dlk.tomsk.gov.ru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image" Target="media/image9.wmf"/><Relationship Id="rId48" Type="http://schemas.openxmlformats.org/officeDocument/2006/relationships/image" Target="media/image14.wmf"/><Relationship Id="rId56" Type="http://schemas.openxmlformats.org/officeDocument/2006/relationships/image" Target="media/image18.wmf"/><Relationship Id="rId64" Type="http://schemas.openxmlformats.org/officeDocument/2006/relationships/image" Target="media/image22.wmf"/><Relationship Id="rId69" Type="http://schemas.openxmlformats.org/officeDocument/2006/relationships/header" Target="header17.xml"/><Relationship Id="rId77" Type="http://schemas.openxmlformats.org/officeDocument/2006/relationships/header" Target="header21.xml"/><Relationship Id="rId100" Type="http://schemas.openxmlformats.org/officeDocument/2006/relationships/footer" Target="footer32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17.wmf"/><Relationship Id="rId72" Type="http://schemas.openxmlformats.org/officeDocument/2006/relationships/footer" Target="footer18.xml"/><Relationship Id="rId80" Type="http://schemas.openxmlformats.org/officeDocument/2006/relationships/footer" Target="footer22.xml"/><Relationship Id="rId85" Type="http://schemas.openxmlformats.org/officeDocument/2006/relationships/header" Target="header25.xml"/><Relationship Id="rId93" Type="http://schemas.openxmlformats.org/officeDocument/2006/relationships/header" Target="header29.xml"/><Relationship Id="rId98" Type="http://schemas.openxmlformats.org/officeDocument/2006/relationships/footer" Target="footer31.xm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image" Target="media/image4.wmf"/><Relationship Id="rId46" Type="http://schemas.openxmlformats.org/officeDocument/2006/relationships/image" Target="media/image12.wmf"/><Relationship Id="rId59" Type="http://schemas.openxmlformats.org/officeDocument/2006/relationships/header" Target="header16.xml"/><Relationship Id="rId67" Type="http://schemas.openxmlformats.org/officeDocument/2006/relationships/image" Target="media/image25.wmf"/><Relationship Id="rId20" Type="http://schemas.openxmlformats.org/officeDocument/2006/relationships/header" Target="header5.xml"/><Relationship Id="rId41" Type="http://schemas.openxmlformats.org/officeDocument/2006/relationships/image" Target="media/image7.wmf"/><Relationship Id="rId54" Type="http://schemas.openxmlformats.org/officeDocument/2006/relationships/header" Target="header14.xml"/><Relationship Id="rId62" Type="http://schemas.openxmlformats.org/officeDocument/2006/relationships/image" Target="media/image20.wmf"/><Relationship Id="rId70" Type="http://schemas.openxmlformats.org/officeDocument/2006/relationships/footer" Target="footer17.xml"/><Relationship Id="rId75" Type="http://schemas.openxmlformats.org/officeDocument/2006/relationships/header" Target="header20.xml"/><Relationship Id="rId83" Type="http://schemas.openxmlformats.org/officeDocument/2006/relationships/header" Target="header24.xml"/><Relationship Id="rId88" Type="http://schemas.openxmlformats.org/officeDocument/2006/relationships/footer" Target="footer26.xml"/><Relationship Id="rId91" Type="http://schemas.openxmlformats.org/officeDocument/2006/relationships/header" Target="header28.xml"/><Relationship Id="rId96" Type="http://schemas.openxmlformats.org/officeDocument/2006/relationships/footer" Target="footer3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36" Type="http://schemas.openxmlformats.org/officeDocument/2006/relationships/image" Target="media/image2.wmf"/><Relationship Id="rId49" Type="http://schemas.openxmlformats.org/officeDocument/2006/relationships/image" Target="media/image15.wmf"/><Relationship Id="rId57" Type="http://schemas.openxmlformats.org/officeDocument/2006/relationships/header" Target="header15.xml"/><Relationship Id="rId10" Type="http://schemas.openxmlformats.org/officeDocument/2006/relationships/hyperlink" Target="http://pravo.gov.ru" TargetMode="External"/><Relationship Id="rId31" Type="http://schemas.openxmlformats.org/officeDocument/2006/relationships/footer" Target="footer10.xml"/><Relationship Id="rId44" Type="http://schemas.openxmlformats.org/officeDocument/2006/relationships/image" Target="media/image10.wmf"/><Relationship Id="rId52" Type="http://schemas.openxmlformats.org/officeDocument/2006/relationships/header" Target="header13.xml"/><Relationship Id="rId60" Type="http://schemas.openxmlformats.org/officeDocument/2006/relationships/footer" Target="footer16.xml"/><Relationship Id="rId65" Type="http://schemas.openxmlformats.org/officeDocument/2006/relationships/image" Target="media/image23.wmf"/><Relationship Id="rId73" Type="http://schemas.openxmlformats.org/officeDocument/2006/relationships/header" Target="header19.xml"/><Relationship Id="rId78" Type="http://schemas.openxmlformats.org/officeDocument/2006/relationships/footer" Target="footer21.xml"/><Relationship Id="rId81" Type="http://schemas.openxmlformats.org/officeDocument/2006/relationships/header" Target="header23.xml"/><Relationship Id="rId86" Type="http://schemas.openxmlformats.org/officeDocument/2006/relationships/footer" Target="footer25.xml"/><Relationship Id="rId94" Type="http://schemas.openxmlformats.org/officeDocument/2006/relationships/footer" Target="footer29.xml"/><Relationship Id="rId99" Type="http://schemas.openxmlformats.org/officeDocument/2006/relationships/header" Target="header32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9" Type="http://schemas.openxmlformats.org/officeDocument/2006/relationships/image" Target="media/image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243</Pages>
  <Words>55921</Words>
  <Characters>318756</Characters>
  <Application>Microsoft Office Word</Application>
  <DocSecurity>0</DocSecurity>
  <Lines>2656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360а
(ред. от 17.04.2026)
"Об утверждении государственной программы "Развитие предпринимательства и повышение эффективности государственного управления социально-экономическим развитием Томской о</vt:lpstr>
    </vt:vector>
  </TitlesOfParts>
  <Company>КонсультантПлюс Версия 4024.00.50</Company>
  <LinksUpToDate>false</LinksUpToDate>
  <CharactersWithSpaces>373930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360а
(ред. от 17.04.2026)
"Об утверждении государственной программы "Развитие предпринимательства и повышение эффективности государственного управления социально-экономическим развитием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2026-04-30T07:57:00Z</dcterms:created>
  <dcterms:modified xsi:type="dcterms:W3CDTF">2026-04-30T07:57:00Z</dcterms:modified>
</cp:coreProperties>
</file>